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B29D3" w14:textId="77777777" w:rsidR="002B1D5A" w:rsidRDefault="002B1D5A">
      <w:pPr>
        <w:jc w:val="right"/>
        <w:outlineLvl w:val="0"/>
        <w:rPr>
          <w:b/>
          <w:caps/>
          <w:sz w:val="28"/>
          <w:szCs w:val="28"/>
        </w:rPr>
      </w:pPr>
    </w:p>
    <w:p w14:paraId="4810735F" w14:textId="535C2EF3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Előterjesztő:</w:t>
      </w:r>
      <w:r>
        <w:rPr>
          <w:rFonts w:ascii="Times New Roman" w:hAnsi="Times New Roman"/>
          <w:sz w:val="22"/>
          <w:szCs w:val="22"/>
        </w:rPr>
        <w:t xml:space="preserve"> </w:t>
      </w:r>
      <w:r w:rsidR="0016200A">
        <w:rPr>
          <w:rFonts w:ascii="Times New Roman" w:hAnsi="Times New Roman"/>
          <w:sz w:val="22"/>
          <w:szCs w:val="22"/>
        </w:rPr>
        <w:t>Toma Richárd polgármester</w:t>
      </w:r>
    </w:p>
    <w:p w14:paraId="3A26D6C2" w14:textId="7F030AD2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Előterjesztést készítette:</w:t>
      </w:r>
      <w:r>
        <w:rPr>
          <w:rFonts w:ascii="Times New Roman" w:hAnsi="Times New Roman"/>
          <w:sz w:val="22"/>
          <w:szCs w:val="22"/>
        </w:rPr>
        <w:t xml:space="preserve"> </w:t>
      </w:r>
      <w:r w:rsidR="0016200A">
        <w:rPr>
          <w:rFonts w:ascii="Times New Roman" w:hAnsi="Times New Roman"/>
          <w:sz w:val="22"/>
          <w:szCs w:val="22"/>
        </w:rPr>
        <w:t xml:space="preserve">dr. Poczok Szabolcs </w:t>
      </w:r>
      <w:r>
        <w:rPr>
          <w:rFonts w:ascii="Times New Roman" w:hAnsi="Times New Roman"/>
          <w:sz w:val="22"/>
          <w:szCs w:val="22"/>
        </w:rPr>
        <w:t>jegyző</w:t>
      </w:r>
    </w:p>
    <w:p w14:paraId="7F09A2BF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Előzetesen tárgyalja:</w:t>
      </w:r>
      <w:r>
        <w:rPr>
          <w:rFonts w:ascii="Times New Roman" w:hAnsi="Times New Roman"/>
          <w:sz w:val="22"/>
          <w:szCs w:val="22"/>
        </w:rPr>
        <w:t xml:space="preserve"> -</w:t>
      </w:r>
    </w:p>
    <w:p w14:paraId="2FB56429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Mellékletek:</w:t>
      </w:r>
    </w:p>
    <w:p w14:paraId="5CD04C97" w14:textId="2B8AD015" w:rsidR="002B1D5A" w:rsidRDefault="0081705B">
      <w:pPr>
        <w:numPr>
          <w:ilvl w:val="0"/>
          <w:numId w:val="1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melléklet – </w:t>
      </w:r>
      <w:r w:rsidR="00AE4AD1">
        <w:rPr>
          <w:rFonts w:ascii="Times New Roman" w:hAnsi="Times New Roman"/>
          <w:sz w:val="22"/>
          <w:szCs w:val="22"/>
        </w:rPr>
        <w:t>rendelet-tervezet</w:t>
      </w:r>
    </w:p>
    <w:p w14:paraId="3E171293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Elfogadás módja: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color w:val="111111"/>
          <w:sz w:val="22"/>
          <w:szCs w:val="22"/>
        </w:rPr>
        <w:t>-minősített többség</w:t>
      </w:r>
    </w:p>
    <w:p w14:paraId="16306374" w14:textId="77777777" w:rsidR="002B1D5A" w:rsidRDefault="0081705B">
      <w:pPr>
        <w:rPr>
          <w:sz w:val="22"/>
          <w:szCs w:val="22"/>
        </w:rPr>
      </w:pPr>
      <w:r>
        <w:rPr>
          <w:rFonts w:ascii="Times New Roman" w:hAnsi="Times New Roman"/>
          <w:color w:val="111111"/>
          <w:sz w:val="22"/>
          <w:szCs w:val="22"/>
          <w:u w:val="single"/>
        </w:rPr>
        <w:t>Tárgykört rendező jogszabályok:</w:t>
      </w:r>
      <w:r>
        <w:rPr>
          <w:rFonts w:ascii="Times New Roman" w:hAnsi="Times New Roman"/>
          <w:color w:val="111111"/>
          <w:sz w:val="22"/>
          <w:szCs w:val="22"/>
        </w:rPr>
        <w:t xml:space="preserve"> </w:t>
      </w:r>
    </w:p>
    <w:p w14:paraId="596408A5" w14:textId="77777777" w:rsidR="002B1D5A" w:rsidRDefault="0081705B">
      <w:pPr>
        <w:tabs>
          <w:tab w:val="left" w:pos="360"/>
        </w:tabs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Magyarország helyi önkormányzatairól szóló 2011. évi CLXXXIX. törvény,</w:t>
      </w:r>
    </w:p>
    <w:p w14:paraId="6DAC81EC" w14:textId="77777777" w:rsidR="002B1D5A" w:rsidRDefault="0081705B">
      <w:pPr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Bana Község Önkormányzat Képviselő-testületének az Önkormányzat Szervezeti és Működési Szabályzatáról szóló </w:t>
      </w:r>
      <w:bookmarkStart w:id="0" w:name="sc20135Y-3551SP000009-2"/>
      <w:bookmarkEnd w:id="0"/>
      <w:r>
        <w:rPr>
          <w:rFonts w:ascii="Times New Roman" w:hAnsi="Times New Roman"/>
          <w:sz w:val="22"/>
          <w:szCs w:val="22"/>
        </w:rPr>
        <w:t>9/2013. (III.12.) önkormányzati rendelete</w:t>
      </w:r>
    </w:p>
    <w:p w14:paraId="0E012EBA" w14:textId="77777777" w:rsidR="002B1D5A" w:rsidRDefault="002B1D5A"/>
    <w:p w14:paraId="5E6A4FF0" w14:textId="77777777" w:rsidR="002B1D5A" w:rsidRDefault="0081705B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Előterjesztés</w:t>
      </w:r>
    </w:p>
    <w:p w14:paraId="2F899722" w14:textId="77777777" w:rsidR="002B1D5A" w:rsidRDefault="002B1D5A">
      <w:pPr>
        <w:jc w:val="center"/>
        <w:rPr>
          <w:b/>
        </w:rPr>
      </w:pPr>
    </w:p>
    <w:p w14:paraId="4C77D13C" w14:textId="114974C3" w:rsidR="002B1D5A" w:rsidRPr="00AE4AD1" w:rsidRDefault="0081705B">
      <w:pPr>
        <w:jc w:val="center"/>
        <w:rPr>
          <w:rFonts w:ascii="Times New Roman" w:hAnsi="Times New Roman"/>
          <w:sz w:val="36"/>
          <w:szCs w:val="36"/>
        </w:rPr>
      </w:pPr>
      <w:r w:rsidRPr="00AE4AD1">
        <w:rPr>
          <w:rFonts w:ascii="Times New Roman" w:hAnsi="Times New Roman" w:cs="Times New Roman"/>
          <w:b/>
          <w:bCs/>
          <w:sz w:val="36"/>
          <w:szCs w:val="36"/>
        </w:rPr>
        <w:t xml:space="preserve">az Önkormányzat Szervezeti és Működési Szabályzatáról szóló 9/2013. (III. 12.) számú rendeletének </w:t>
      </w:r>
      <w:r w:rsidR="0016200A">
        <w:rPr>
          <w:rFonts w:ascii="Times New Roman" w:hAnsi="Times New Roman" w:cs="Times New Roman"/>
          <w:b/>
          <w:bCs/>
          <w:sz w:val="36"/>
          <w:szCs w:val="36"/>
        </w:rPr>
        <w:t>módosítása</w:t>
      </w:r>
      <w:r w:rsidRPr="00AE4AD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2BA2DB7E" w14:textId="77777777" w:rsidR="002B1D5A" w:rsidRDefault="002B1D5A">
      <w:pPr>
        <w:jc w:val="center"/>
        <w:rPr>
          <w:rFonts w:ascii="Times New Roman" w:hAnsi="Times New Roman" w:cs="Times New Roman"/>
          <w:b/>
          <w:szCs w:val="24"/>
        </w:rPr>
      </w:pPr>
    </w:p>
    <w:p w14:paraId="21CB2B72" w14:textId="77777777" w:rsidR="002B1D5A" w:rsidRDefault="0081705B">
      <w:pPr>
        <w:jc w:val="both"/>
        <w:rPr>
          <w:rFonts w:ascii="Times New Roman" w:hAnsi="Times New Roman"/>
          <w:szCs w:val="24"/>
        </w:rPr>
      </w:pPr>
      <w:bookmarkStart w:id="1" w:name="pr2"/>
      <w:bookmarkEnd w:id="1"/>
      <w:r>
        <w:rPr>
          <w:rFonts w:ascii="Times New Roman" w:hAnsi="Times New Roman" w:cs="Times New Roman"/>
          <w:b/>
          <w:bCs/>
          <w:szCs w:val="24"/>
        </w:rPr>
        <w:t>Tisztelt Képviselő-testület!</w:t>
      </w:r>
    </w:p>
    <w:p w14:paraId="0A4E7083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17136A60" w14:textId="66AC2B04" w:rsidR="002B1D5A" w:rsidRDefault="0081705B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módosítás az</w:t>
      </w:r>
      <w:r w:rsidR="00180BF5">
        <w:rPr>
          <w:rFonts w:ascii="Times New Roman" w:hAnsi="Times New Roman" w:cs="Times New Roman"/>
          <w:sz w:val="22"/>
          <w:szCs w:val="22"/>
        </w:rPr>
        <w:t>ért</w:t>
      </w:r>
      <w:r>
        <w:rPr>
          <w:rFonts w:ascii="Times New Roman" w:hAnsi="Times New Roman" w:cs="Times New Roman"/>
          <w:sz w:val="22"/>
          <w:szCs w:val="22"/>
        </w:rPr>
        <w:t xml:space="preserve"> szükséges, mert a</w:t>
      </w:r>
      <w:r w:rsidR="00180BF5">
        <w:rPr>
          <w:rFonts w:ascii="Times New Roman" w:hAnsi="Times New Roman" w:cs="Times New Roman"/>
          <w:sz w:val="22"/>
          <w:szCs w:val="22"/>
        </w:rPr>
        <w:t>z Önkormányzat Szervezeti és Működési Szabályzatáról szóló 9/2013. (III.12.) számú rendeletének 3</w:t>
      </w:r>
      <w:r w:rsidR="007B7825">
        <w:rPr>
          <w:rFonts w:ascii="Times New Roman" w:hAnsi="Times New Roman" w:cs="Times New Roman"/>
          <w:sz w:val="22"/>
          <w:szCs w:val="22"/>
        </w:rPr>
        <w:t>8</w:t>
      </w:r>
      <w:r w:rsidR="00180BF5">
        <w:rPr>
          <w:rFonts w:ascii="Times New Roman" w:hAnsi="Times New Roman" w:cs="Times New Roman"/>
          <w:sz w:val="22"/>
          <w:szCs w:val="22"/>
        </w:rPr>
        <w:t>.§-</w:t>
      </w:r>
      <w:r w:rsidR="00E933FC">
        <w:rPr>
          <w:rFonts w:ascii="Times New Roman" w:hAnsi="Times New Roman" w:cs="Times New Roman"/>
          <w:sz w:val="22"/>
          <w:szCs w:val="22"/>
        </w:rPr>
        <w:t xml:space="preserve">a a </w:t>
      </w:r>
      <w:r w:rsidR="007B7825">
        <w:rPr>
          <w:rFonts w:ascii="Times New Roman" w:hAnsi="Times New Roman" w:cs="Times New Roman"/>
          <w:sz w:val="22"/>
          <w:szCs w:val="22"/>
        </w:rPr>
        <w:t>Szociális</w:t>
      </w:r>
      <w:r w:rsidR="00E933FC">
        <w:rPr>
          <w:rFonts w:ascii="Times New Roman" w:hAnsi="Times New Roman" w:cs="Times New Roman"/>
          <w:sz w:val="22"/>
          <w:szCs w:val="22"/>
        </w:rPr>
        <w:t xml:space="preserve"> Bizottság esetében </w:t>
      </w:r>
      <w:r w:rsidR="00180BF5">
        <w:rPr>
          <w:rFonts w:ascii="Times New Roman" w:hAnsi="Times New Roman" w:cs="Times New Roman"/>
          <w:sz w:val="22"/>
          <w:szCs w:val="22"/>
        </w:rPr>
        <w:t>három önkormányzati képviselő</w:t>
      </w:r>
      <w:r>
        <w:rPr>
          <w:rFonts w:ascii="Times New Roman" w:hAnsi="Times New Roman" w:cs="Times New Roman"/>
          <w:sz w:val="22"/>
          <w:szCs w:val="22"/>
        </w:rPr>
        <w:t xml:space="preserve"> tag</w:t>
      </w:r>
      <w:r w:rsidR="00180BF5">
        <w:rPr>
          <w:rFonts w:ascii="Times New Roman" w:hAnsi="Times New Roman" w:cs="Times New Roman"/>
          <w:sz w:val="22"/>
          <w:szCs w:val="22"/>
        </w:rPr>
        <w:t>ról</w:t>
      </w:r>
      <w:r w:rsidR="00E933FC">
        <w:rPr>
          <w:rFonts w:ascii="Times New Roman" w:hAnsi="Times New Roman" w:cs="Times New Roman"/>
          <w:sz w:val="22"/>
          <w:szCs w:val="22"/>
        </w:rPr>
        <w:t xml:space="preserve"> rendelkezik</w:t>
      </w:r>
      <w:r w:rsidR="00180BF5">
        <w:rPr>
          <w:rFonts w:ascii="Times New Roman" w:hAnsi="Times New Roman" w:cs="Times New Roman"/>
          <w:sz w:val="22"/>
          <w:szCs w:val="22"/>
        </w:rPr>
        <w:t>, de ez módosításra kerül és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933FC">
        <w:rPr>
          <w:rFonts w:ascii="Times New Roman" w:hAnsi="Times New Roman" w:cs="Times New Roman"/>
          <w:sz w:val="22"/>
          <w:szCs w:val="22"/>
        </w:rPr>
        <w:t>négy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933FC">
        <w:rPr>
          <w:rFonts w:ascii="Times New Roman" w:hAnsi="Times New Roman" w:cs="Times New Roman"/>
          <w:sz w:val="22"/>
          <w:szCs w:val="22"/>
        </w:rPr>
        <w:t xml:space="preserve">önkormányzati képviselő </w:t>
      </w:r>
      <w:r>
        <w:rPr>
          <w:rFonts w:ascii="Times New Roman" w:hAnsi="Times New Roman" w:cs="Times New Roman"/>
          <w:sz w:val="22"/>
          <w:szCs w:val="22"/>
        </w:rPr>
        <w:t>lesz</w:t>
      </w:r>
      <w:r w:rsidR="00E933FC">
        <w:rPr>
          <w:rFonts w:ascii="Times New Roman" w:hAnsi="Times New Roman" w:cs="Times New Roman"/>
          <w:sz w:val="22"/>
          <w:szCs w:val="22"/>
        </w:rPr>
        <w:t xml:space="preserve"> tag</w:t>
      </w:r>
      <w:r>
        <w:rPr>
          <w:rFonts w:ascii="Times New Roman" w:hAnsi="Times New Roman" w:cs="Times New Roman"/>
          <w:sz w:val="22"/>
          <w:szCs w:val="22"/>
        </w:rPr>
        <w:t xml:space="preserve"> a Bizottság</w:t>
      </w:r>
      <w:r w:rsidR="00E933FC">
        <w:rPr>
          <w:rFonts w:ascii="Times New Roman" w:hAnsi="Times New Roman" w:cs="Times New Roman"/>
          <w:sz w:val="22"/>
          <w:szCs w:val="22"/>
        </w:rPr>
        <w:t>ban. Az egy tag nem önkormányzati képviselő helyzete nem változik.</w:t>
      </w:r>
    </w:p>
    <w:p w14:paraId="5EE49B45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0325A154" w14:textId="77777777" w:rsidR="002B1D5A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Az 1. §-hoz - Módosító rendelkezéseket tartalmaz.</w:t>
      </w:r>
    </w:p>
    <w:p w14:paraId="290F0C50" w14:textId="66F5B1ED" w:rsidR="0081705B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2. §-hoz  -</w:t>
      </w:r>
      <w:r w:rsidR="009F370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Hatályba léptető rendelkezéseket tartalmaz.</w:t>
      </w:r>
    </w:p>
    <w:p w14:paraId="1278BD45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III. Hatásvizsgálat</w:t>
      </w:r>
    </w:p>
    <w:p w14:paraId="3D01CC92" w14:textId="77777777" w:rsidR="002B1D5A" w:rsidRDefault="0081705B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9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97"/>
        <w:gridCol w:w="3036"/>
        <w:gridCol w:w="3027"/>
      </w:tblGrid>
      <w:tr w:rsidR="002B1D5A" w14:paraId="094B4B7F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C1FA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2B1D5A" w14:paraId="2328346A" w14:textId="77777777"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F90A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CD6D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8B70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2B1D5A" w14:paraId="7E643E84" w14:textId="77777777"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8020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társadalmi hatás: nem releváns</w:t>
            </w:r>
          </w:p>
          <w:p w14:paraId="48933F9D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53FC4AC4" w14:textId="77777777" w:rsidR="002B1D5A" w:rsidRDefault="002B1D5A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2E27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2A7045B1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61A2" w14:textId="5F07337A" w:rsidR="002B1D5A" w:rsidRDefault="0016200A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nem releváns</w:t>
            </w:r>
          </w:p>
        </w:tc>
      </w:tr>
      <w:tr w:rsidR="002B1D5A" w14:paraId="5570B77B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56C5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2B1D5A" w14:paraId="6FC5DD7A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C372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nem szükséges</w:t>
            </w:r>
          </w:p>
        </w:tc>
      </w:tr>
      <w:tr w:rsidR="002B1D5A" w14:paraId="543E6D03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9532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2B1D5A" w14:paraId="7AF41D26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01B9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020F4042" w14:textId="77777777" w:rsidR="002B1D5A" w:rsidRDefault="002B1D5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E20C46C" w14:textId="5D101EFD" w:rsidR="002B1D5A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Bábolna, 202</w:t>
      </w:r>
      <w:r w:rsidR="0016200A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16200A">
        <w:rPr>
          <w:rFonts w:ascii="Times New Roman" w:hAnsi="Times New Roman" w:cs="Times New Roman"/>
          <w:sz w:val="22"/>
          <w:szCs w:val="22"/>
        </w:rPr>
        <w:t>január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6200A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A1C2FA9" w14:textId="77777777" w:rsidR="002B1D5A" w:rsidRDefault="0081705B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Toma Richárd s.k.</w:t>
      </w:r>
    </w:p>
    <w:p w14:paraId="565D61BA" w14:textId="77777777" w:rsidR="002B1D5A" w:rsidRDefault="0081705B">
      <w:pPr>
        <w:pStyle w:val="Cmsor"/>
        <w:ind w:left="5387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577AF5A9" w14:textId="77777777" w:rsidR="002B1D5A" w:rsidRPr="008506D3" w:rsidRDefault="002B1D5A">
      <w:pPr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</w:p>
    <w:p w14:paraId="232F2D1D" w14:textId="77777777" w:rsidR="002B1D5A" w:rsidRPr="008506D3" w:rsidRDefault="0081705B" w:rsidP="008506D3">
      <w:pPr>
        <w:spacing w:after="120"/>
        <w:jc w:val="both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1. sz. melléklet_ rendelettervezet</w:t>
      </w:r>
    </w:p>
    <w:p w14:paraId="3A853AF7" w14:textId="410373D4" w:rsidR="008506D3" w:rsidRPr="008506D3" w:rsidRDefault="008506D3" w:rsidP="008506D3">
      <w:pPr>
        <w:pStyle w:val="Szvegtrzs"/>
        <w:spacing w:before="240" w:after="48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 xml:space="preserve">Bana Község Önkormányzata Képviselő-testületének </w:t>
      </w:r>
      <w:r w:rsidR="007B7825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…</w:t>
      </w: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/2026. (II. 9.)</w:t>
      </w:r>
      <w:r w:rsidRPr="008506D3">
        <w:rPr>
          <w:rFonts w:ascii="Times New Roman" w:hAnsi="Times New Roman" w:cs="Times New Roman"/>
          <w:sz w:val="22"/>
          <w:szCs w:val="22"/>
        </w:rPr>
        <w:t xml:space="preserve"> </w:t>
      </w: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önkormányzati rendelete</w:t>
      </w:r>
    </w:p>
    <w:p w14:paraId="2433FB8F" w14:textId="77777777" w:rsidR="008506D3" w:rsidRPr="008506D3" w:rsidRDefault="008506D3" w:rsidP="008506D3">
      <w:pPr>
        <w:pStyle w:val="Szvegtrzs"/>
        <w:spacing w:before="240" w:after="48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az Önkormányzat Szervezeti és Működési Szabályzatáról szóló 9/2013. (III.12.) önkormányzati rendelet módosításáról</w:t>
      </w:r>
    </w:p>
    <w:p w14:paraId="79467104" w14:textId="77777777" w:rsidR="008506D3" w:rsidRP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[1] Bana Község Önkormányzatának célja, hogy a működése során a törvény által meghatározott és önként vállalt feladatait – az anyagi lehetőségeihez mérten – a város közössége érdekében teljesítse. A szervezeti és működési szabályzat meghatározza az önkormányzat számára a struktúra és működés alapvető irányelveit és rendszerét.</w:t>
      </w:r>
    </w:p>
    <w:p w14:paraId="1E6A9F04" w14:textId="77777777" w:rsid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[2] Bana Község Önkormányzat Képviselő-testület az Alaptörvény 32. cikk (2) bekezdésében meghatározott eredeti jogalkotói hatáskörében, az Alaptörvény 32. cikk (1) bekezdés d) pontjában meghatározott feladatkörében eljárva a következőket rendeli el:</w:t>
      </w:r>
    </w:p>
    <w:p w14:paraId="7E0355B4" w14:textId="77777777" w:rsidR="008506D3" w:rsidRP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</w:p>
    <w:p w14:paraId="7B6319F7" w14:textId="77777777" w:rsidR="008506D3" w:rsidRPr="008506D3" w:rsidRDefault="008506D3" w:rsidP="008506D3">
      <w:pPr>
        <w:pStyle w:val="Szvegtrzs"/>
        <w:spacing w:before="240" w:after="24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1. §</w:t>
      </w:r>
    </w:p>
    <w:p w14:paraId="23E81DCE" w14:textId="5DAFA96E" w:rsidR="008506D3" w:rsidRPr="008506D3" w:rsidRDefault="008506D3" w:rsidP="00960E7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8506D3">
        <w:rPr>
          <w:rFonts w:ascii="Times New Roman" w:hAnsi="Times New Roman" w:cs="Times New Roman"/>
          <w:sz w:val="22"/>
          <w:szCs w:val="22"/>
        </w:rPr>
        <w:t>Az Önkormányzat Szervezeti és Működési Szabályzatáról szóló 9/2013. (III.12.) önkormányzati rendelet 3</w:t>
      </w:r>
      <w:r w:rsidR="00960E71">
        <w:rPr>
          <w:rFonts w:ascii="Times New Roman" w:hAnsi="Times New Roman" w:cs="Times New Roman"/>
          <w:sz w:val="22"/>
          <w:szCs w:val="22"/>
        </w:rPr>
        <w:t>8</w:t>
      </w:r>
      <w:r w:rsidRPr="008506D3">
        <w:rPr>
          <w:rFonts w:ascii="Times New Roman" w:hAnsi="Times New Roman" w:cs="Times New Roman"/>
          <w:sz w:val="22"/>
          <w:szCs w:val="22"/>
        </w:rPr>
        <w:t>. §</w:t>
      </w:r>
      <w:r w:rsidR="00960E71">
        <w:rPr>
          <w:rFonts w:ascii="Times New Roman" w:hAnsi="Times New Roman" w:cs="Times New Roman"/>
          <w:sz w:val="22"/>
          <w:szCs w:val="22"/>
        </w:rPr>
        <w:t xml:space="preserve"> (1) bekezdése</w:t>
      </w:r>
      <w:r w:rsidRPr="008506D3">
        <w:rPr>
          <w:rFonts w:ascii="Times New Roman" w:hAnsi="Times New Roman" w:cs="Times New Roman"/>
          <w:sz w:val="22"/>
          <w:szCs w:val="22"/>
        </w:rPr>
        <w:t xml:space="preserve"> helyébe a következő rendelkezés lép:</w:t>
      </w:r>
    </w:p>
    <w:p w14:paraId="26AA766C" w14:textId="5D11D494" w:rsidR="008506D3" w:rsidRPr="008506D3" w:rsidRDefault="006C0DED" w:rsidP="008506D3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„(1) </w:t>
      </w:r>
      <w:r w:rsidR="008506D3" w:rsidRPr="008506D3">
        <w:rPr>
          <w:rFonts w:ascii="Times New Roman" w:hAnsi="Times New Roman" w:cs="Times New Roman"/>
          <w:sz w:val="22"/>
          <w:szCs w:val="22"/>
        </w:rPr>
        <w:t xml:space="preserve">A </w:t>
      </w:r>
      <w:r w:rsidR="007B7825">
        <w:rPr>
          <w:rFonts w:ascii="Times New Roman" w:hAnsi="Times New Roman" w:cs="Times New Roman"/>
          <w:sz w:val="22"/>
          <w:szCs w:val="22"/>
        </w:rPr>
        <w:t>Szociális</w:t>
      </w:r>
      <w:r w:rsidR="008506D3" w:rsidRPr="008506D3">
        <w:rPr>
          <w:rFonts w:ascii="Times New Roman" w:hAnsi="Times New Roman" w:cs="Times New Roman"/>
          <w:sz w:val="22"/>
          <w:szCs w:val="22"/>
        </w:rPr>
        <w:t xml:space="preserve"> Bizottság öt tagból áll, amelyből négy tag önkormányzati képviselő, egy tag nem önkormányzati képviselő</w:t>
      </w:r>
      <w:r w:rsidR="00960E71">
        <w:rPr>
          <w:rFonts w:ascii="Times New Roman" w:hAnsi="Times New Roman" w:cs="Times New Roman"/>
          <w:sz w:val="22"/>
          <w:szCs w:val="22"/>
        </w:rPr>
        <w:t xml:space="preserve"> hanem külsős tag</w:t>
      </w:r>
      <w:r w:rsidR="008506D3" w:rsidRPr="008506D3">
        <w:rPr>
          <w:rFonts w:ascii="Times New Roman" w:hAnsi="Times New Roman" w:cs="Times New Roman"/>
          <w:sz w:val="22"/>
          <w:szCs w:val="22"/>
        </w:rPr>
        <w:t>”</w:t>
      </w:r>
    </w:p>
    <w:p w14:paraId="748DCD72" w14:textId="77777777" w:rsidR="008506D3" w:rsidRPr="008506D3" w:rsidRDefault="008506D3" w:rsidP="008506D3">
      <w:pPr>
        <w:pStyle w:val="Szvegtrzs"/>
        <w:spacing w:before="240" w:after="24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2. §</w:t>
      </w:r>
    </w:p>
    <w:p w14:paraId="35491490" w14:textId="7BD11AA6" w:rsidR="002B1D5A" w:rsidRDefault="008506D3" w:rsidP="007B7825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8506D3">
        <w:rPr>
          <w:rFonts w:ascii="Times New Roman" w:hAnsi="Times New Roman" w:cs="Times New Roman"/>
          <w:sz w:val="22"/>
          <w:szCs w:val="22"/>
        </w:rPr>
        <w:t>Ez a rendelet 2026. február 1</w:t>
      </w:r>
      <w:r w:rsidR="007B7825">
        <w:rPr>
          <w:rFonts w:ascii="Times New Roman" w:hAnsi="Times New Roman" w:cs="Times New Roman"/>
          <w:sz w:val="22"/>
          <w:szCs w:val="22"/>
        </w:rPr>
        <w:t>2</w:t>
      </w:r>
      <w:r w:rsidRPr="008506D3">
        <w:rPr>
          <w:rFonts w:ascii="Times New Roman" w:hAnsi="Times New Roman" w:cs="Times New Roman"/>
          <w:sz w:val="22"/>
          <w:szCs w:val="22"/>
        </w:rPr>
        <w:t>-én lép hatályba.</w:t>
      </w:r>
    </w:p>
    <w:p w14:paraId="4FA699CD" w14:textId="77777777" w:rsidR="002B1D5A" w:rsidRDefault="002B1D5A">
      <w:pPr>
        <w:pStyle w:val="Szvegtrzs"/>
        <w:rPr>
          <w:rFonts w:ascii="Times New Roman" w:hAnsi="Times New Roman"/>
          <w:sz w:val="22"/>
          <w:szCs w:val="22"/>
        </w:rPr>
      </w:pPr>
    </w:p>
    <w:p w14:paraId="0CB93734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0591C0B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BE7EBA7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3E31EA78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5671DDF" w14:textId="1B4842A8" w:rsidR="002B1D5A" w:rsidRDefault="0081705B">
      <w:pPr>
        <w:pStyle w:val="Szvegtrzs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Toma Richárd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16200A">
        <w:rPr>
          <w:rFonts w:ascii="Times New Roman" w:hAnsi="Times New Roman" w:cs="Times New Roman"/>
          <w:b/>
          <w:bCs/>
          <w:sz w:val="22"/>
          <w:szCs w:val="22"/>
        </w:rPr>
        <w:t>d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  <w:r w:rsidR="0016200A">
        <w:rPr>
          <w:rFonts w:ascii="Times New Roman" w:hAnsi="Times New Roman" w:cs="Times New Roman"/>
          <w:b/>
          <w:bCs/>
          <w:sz w:val="22"/>
          <w:szCs w:val="22"/>
        </w:rPr>
        <w:t>Poczok Szabolcs</w:t>
      </w:r>
    </w:p>
    <w:p w14:paraId="66D0FAA8" w14:textId="6F1E41C0" w:rsidR="002B1D5A" w:rsidRDefault="0081705B" w:rsidP="0081705B">
      <w:pPr>
        <w:pStyle w:val="Szvegtrzs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polgármester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jegyző</w:t>
      </w:r>
    </w:p>
    <w:sectPr w:rsidR="002B1D5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B99B" w14:textId="77777777" w:rsidR="006E3274" w:rsidRDefault="006E3274">
      <w:r>
        <w:separator/>
      </w:r>
    </w:p>
  </w:endnote>
  <w:endnote w:type="continuationSeparator" w:id="0">
    <w:p w14:paraId="224360B9" w14:textId="77777777" w:rsidR="006E3274" w:rsidRDefault="006E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6B47" w14:textId="77777777" w:rsidR="002B1D5A" w:rsidRDefault="0081705B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70E6D" w14:textId="77777777" w:rsidR="006E3274" w:rsidRDefault="006E3274">
      <w:r>
        <w:separator/>
      </w:r>
    </w:p>
  </w:footnote>
  <w:footnote w:type="continuationSeparator" w:id="0">
    <w:p w14:paraId="4AA6D3C4" w14:textId="77777777" w:rsidR="006E3274" w:rsidRDefault="006E3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664F"/>
    <w:multiLevelType w:val="multilevel"/>
    <w:tmpl w:val="860AAC4A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6D3593"/>
    <w:multiLevelType w:val="multilevel"/>
    <w:tmpl w:val="0728D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77D96"/>
    <w:multiLevelType w:val="multilevel"/>
    <w:tmpl w:val="71BCA2F8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33896804">
    <w:abstractNumId w:val="2"/>
  </w:num>
  <w:num w:numId="2" w16cid:durableId="1589801690">
    <w:abstractNumId w:val="0"/>
  </w:num>
  <w:num w:numId="3" w16cid:durableId="99419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5B"/>
    <w:rsid w:val="000F4B38"/>
    <w:rsid w:val="0016200A"/>
    <w:rsid w:val="00180BF5"/>
    <w:rsid w:val="001D2C8F"/>
    <w:rsid w:val="002B1D5A"/>
    <w:rsid w:val="00310B60"/>
    <w:rsid w:val="00497A79"/>
    <w:rsid w:val="005E58CB"/>
    <w:rsid w:val="006C0DED"/>
    <w:rsid w:val="006E3274"/>
    <w:rsid w:val="007B7825"/>
    <w:rsid w:val="0081705B"/>
    <w:rsid w:val="008506D3"/>
    <w:rsid w:val="00902CD8"/>
    <w:rsid w:val="00960E71"/>
    <w:rsid w:val="009F3709"/>
    <w:rsid w:val="00AE4AD1"/>
    <w:rsid w:val="00AE7E09"/>
    <w:rsid w:val="00C27343"/>
    <w:rsid w:val="00D469C5"/>
    <w:rsid w:val="00D51415"/>
    <w:rsid w:val="00E933FC"/>
    <w:rsid w:val="00EA12C2"/>
    <w:rsid w:val="00F85A0F"/>
    <w:rsid w:val="00FB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427D"/>
  <w15:docId w15:val="{3AD058A2-0877-4027-8EF5-07B43A24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Cmsor"/>
    <w:next w:val="Szvegtrzs"/>
    <w:uiPriority w:val="9"/>
    <w:qFormat/>
    <w:pPr>
      <w:spacing w:before="240" w:after="120"/>
      <w:outlineLvl w:val="0"/>
    </w:pPr>
    <w:rPr>
      <w:rFonts w:ascii="Liberation Serif" w:eastAsia="NSimSun" w:hAnsi="Liberation Serif" w:cs="Lucida Sans"/>
      <w:bCs/>
      <w:sz w:val="48"/>
      <w:szCs w:val="48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spacing w:before="200" w:after="120"/>
      <w:outlineLvl w:val="1"/>
    </w:pPr>
    <w:rPr>
      <w:rFonts w:ascii="Liberation Serif" w:eastAsia="NSimSun" w:hAnsi="Liberation Serif" w:cs="Lucida Sans"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paragraph" w:customStyle="1" w:styleId="lfejsllb">
    <w:name w:val="Élőfej és élőláb"/>
    <w:basedOn w:val="Norml"/>
    <w:qFormat/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Jegyző</cp:lastModifiedBy>
  <cp:revision>11</cp:revision>
  <cp:lastPrinted>2019-10-17T14:31:00Z</cp:lastPrinted>
  <dcterms:created xsi:type="dcterms:W3CDTF">2026-01-22T13:52:00Z</dcterms:created>
  <dcterms:modified xsi:type="dcterms:W3CDTF">2026-02-10T10:54:00Z</dcterms:modified>
  <dc:language>hu-HU</dc:language>
</cp:coreProperties>
</file>