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84205" w14:textId="77777777" w:rsidR="00B37778" w:rsidRPr="00B37778" w:rsidRDefault="00B37778" w:rsidP="00B37778">
      <w:pPr>
        <w:pStyle w:val="Cm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778">
        <w:rPr>
          <w:rFonts w:ascii="Times New Roman" w:hAnsi="Times New Roman" w:cs="Times New Roman"/>
          <w:sz w:val="28"/>
          <w:szCs w:val="28"/>
        </w:rPr>
        <w:t>Komárom és Környéke Önkormányzati Társulás</w:t>
      </w:r>
    </w:p>
    <w:p w14:paraId="68D9A0FE" w14:textId="77777777" w:rsidR="00B37778" w:rsidRPr="00B37778" w:rsidRDefault="00B37778" w:rsidP="00B37778">
      <w:pPr>
        <w:pStyle w:val="Cm"/>
        <w:rPr>
          <w:rFonts w:ascii="Times New Roman" w:hAnsi="Times New Roman" w:cs="Times New Roman"/>
          <w:b/>
          <w:sz w:val="24"/>
          <w:szCs w:val="24"/>
        </w:rPr>
      </w:pPr>
    </w:p>
    <w:p w14:paraId="00020EB0" w14:textId="77777777" w:rsidR="00B37778" w:rsidRPr="00B37778" w:rsidRDefault="00B37778" w:rsidP="00B37778">
      <w:pPr>
        <w:pStyle w:val="Cm"/>
        <w:rPr>
          <w:rFonts w:ascii="Times New Roman" w:hAnsi="Times New Roman" w:cs="Times New Roman"/>
          <w:b/>
          <w:sz w:val="24"/>
          <w:szCs w:val="24"/>
        </w:rPr>
      </w:pPr>
    </w:p>
    <w:p w14:paraId="69FA2451" w14:textId="77777777" w:rsidR="00B37778" w:rsidRPr="00B37778" w:rsidRDefault="00B37778" w:rsidP="00B37778">
      <w:pPr>
        <w:pStyle w:val="Cm"/>
        <w:rPr>
          <w:rFonts w:ascii="Times New Roman" w:hAnsi="Times New Roman" w:cs="Times New Roman"/>
          <w:b/>
          <w:sz w:val="24"/>
          <w:szCs w:val="24"/>
        </w:rPr>
      </w:pPr>
      <w:r w:rsidRPr="00B37778">
        <w:rPr>
          <w:rFonts w:ascii="Times New Roman" w:hAnsi="Times New Roman" w:cs="Times New Roman"/>
          <w:sz w:val="24"/>
          <w:szCs w:val="24"/>
        </w:rPr>
        <w:t xml:space="preserve">Szám: </w:t>
      </w:r>
      <w:r w:rsidRPr="001F4D88">
        <w:rPr>
          <w:rFonts w:ascii="Times New Roman" w:hAnsi="Times New Roman" w:cs="Times New Roman"/>
          <w:bCs/>
          <w:sz w:val="24"/>
          <w:szCs w:val="24"/>
        </w:rPr>
        <w:t>KP</w:t>
      </w:r>
      <w:r w:rsidRPr="00B37778">
        <w:rPr>
          <w:rFonts w:ascii="Times New Roman" w:hAnsi="Times New Roman" w:cs="Times New Roman"/>
          <w:b/>
          <w:sz w:val="24"/>
          <w:szCs w:val="24"/>
        </w:rPr>
        <w:t>/</w:t>
      </w:r>
      <w:r w:rsidRPr="00B37778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B37778">
        <w:rPr>
          <w:rFonts w:ascii="Times New Roman" w:hAnsi="Times New Roman" w:cs="Times New Roman"/>
          <w:b/>
          <w:sz w:val="24"/>
          <w:szCs w:val="24"/>
        </w:rPr>
        <w:tab/>
      </w:r>
      <w:r w:rsidRPr="00B37778">
        <w:rPr>
          <w:rFonts w:ascii="Times New Roman" w:hAnsi="Times New Roman" w:cs="Times New Roman"/>
          <w:sz w:val="24"/>
          <w:szCs w:val="24"/>
        </w:rPr>
        <w:t xml:space="preserve">  /</w:t>
      </w:r>
      <w:proofErr w:type="gramEnd"/>
      <w:r w:rsidRPr="00B37778">
        <w:rPr>
          <w:rFonts w:ascii="Times New Roman" w:hAnsi="Times New Roman" w:cs="Times New Roman"/>
          <w:sz w:val="24"/>
          <w:szCs w:val="24"/>
        </w:rPr>
        <w:t>2024.</w:t>
      </w:r>
    </w:p>
    <w:p w14:paraId="3C5021FA" w14:textId="77777777" w:rsidR="00B37778" w:rsidRPr="00B37778" w:rsidRDefault="00B37778" w:rsidP="00B37778">
      <w:pPr>
        <w:pStyle w:val="Cm"/>
        <w:rPr>
          <w:rFonts w:ascii="Times New Roman" w:hAnsi="Times New Roman" w:cs="Times New Roman"/>
          <w:strike/>
          <w:sz w:val="24"/>
          <w:szCs w:val="24"/>
        </w:rPr>
      </w:pPr>
    </w:p>
    <w:p w14:paraId="69344065" w14:textId="77777777" w:rsidR="00B37778" w:rsidRPr="00B37778" w:rsidRDefault="00B37778" w:rsidP="00B37778">
      <w:pPr>
        <w:pStyle w:val="Cm"/>
        <w:rPr>
          <w:rFonts w:ascii="Times New Roman" w:hAnsi="Times New Roman" w:cs="Times New Roman"/>
          <w:strike/>
          <w:sz w:val="24"/>
          <w:szCs w:val="24"/>
        </w:rPr>
      </w:pPr>
      <w:r w:rsidRPr="00B37778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14:paraId="149754F6" w14:textId="77777777" w:rsidR="00B37778" w:rsidRPr="00B37778" w:rsidRDefault="00B37778" w:rsidP="00B37778">
      <w:pPr>
        <w:jc w:val="center"/>
        <w:rPr>
          <w:b/>
          <w:sz w:val="24"/>
          <w:szCs w:val="24"/>
        </w:rPr>
      </w:pPr>
      <w:r w:rsidRPr="00B37778">
        <w:rPr>
          <w:b/>
          <w:sz w:val="24"/>
          <w:szCs w:val="24"/>
        </w:rPr>
        <w:t>KOMÁROM ÉS KÖRNYÉKE ÖNKORMÁNYZATI TÁRSULÁS TÁRSULÁSI MEGÁLLAPODÁSA</w:t>
      </w:r>
      <w:r w:rsidRPr="00B37778">
        <w:rPr>
          <w:rStyle w:val="Lbjegyzet-hivatkozs"/>
          <w:rFonts w:eastAsiaTheme="majorEastAsia"/>
          <w:b/>
          <w:sz w:val="24"/>
          <w:szCs w:val="24"/>
        </w:rPr>
        <w:footnoteReference w:id="1"/>
      </w:r>
    </w:p>
    <w:p w14:paraId="0CA314EC" w14:textId="77777777" w:rsidR="00B37778" w:rsidRPr="00B37778" w:rsidRDefault="00B37778" w:rsidP="00B37778">
      <w:pPr>
        <w:jc w:val="center"/>
        <w:rPr>
          <w:b/>
          <w:sz w:val="24"/>
          <w:szCs w:val="24"/>
        </w:rPr>
      </w:pPr>
      <w:r w:rsidRPr="00B37778">
        <w:rPr>
          <w:b/>
          <w:sz w:val="24"/>
          <w:szCs w:val="24"/>
        </w:rPr>
        <w:t>(Módosításokkal egységes szerkezetben)</w:t>
      </w:r>
    </w:p>
    <w:p w14:paraId="67665402" w14:textId="77777777" w:rsidR="00B37778" w:rsidRPr="00B37778" w:rsidRDefault="00B37778" w:rsidP="00B37778">
      <w:pPr>
        <w:jc w:val="center"/>
        <w:rPr>
          <w:b/>
          <w:sz w:val="24"/>
          <w:szCs w:val="24"/>
        </w:rPr>
      </w:pPr>
    </w:p>
    <w:p w14:paraId="5BB1CC5B" w14:textId="77777777" w:rsidR="00B37778" w:rsidRPr="00B37778" w:rsidRDefault="00B37778" w:rsidP="00B37778">
      <w:pPr>
        <w:jc w:val="center"/>
        <w:rPr>
          <w:b/>
          <w:i/>
          <w:sz w:val="24"/>
          <w:szCs w:val="24"/>
        </w:rPr>
      </w:pPr>
      <w:r w:rsidRPr="00B37778">
        <w:rPr>
          <w:b/>
          <w:i/>
          <w:sz w:val="24"/>
          <w:szCs w:val="24"/>
        </w:rPr>
        <w:t>Tervezet</w:t>
      </w:r>
    </w:p>
    <w:p w14:paraId="4EF9B405" w14:textId="77777777" w:rsidR="00B37778" w:rsidRPr="00B37778" w:rsidRDefault="00B37778" w:rsidP="00B37778">
      <w:pPr>
        <w:jc w:val="center"/>
        <w:rPr>
          <w:b/>
          <w:i/>
          <w:sz w:val="24"/>
          <w:szCs w:val="24"/>
        </w:rPr>
      </w:pPr>
      <w:r w:rsidRPr="00B37778">
        <w:rPr>
          <w:b/>
          <w:i/>
          <w:sz w:val="24"/>
          <w:szCs w:val="24"/>
        </w:rPr>
        <w:t xml:space="preserve"> </w:t>
      </w:r>
    </w:p>
    <w:p w14:paraId="5C7C1269" w14:textId="77777777" w:rsidR="00B37778" w:rsidRPr="00B37778" w:rsidRDefault="00B37778" w:rsidP="00B37778">
      <w:pPr>
        <w:jc w:val="center"/>
        <w:rPr>
          <w:b/>
          <w:sz w:val="24"/>
          <w:szCs w:val="24"/>
        </w:rPr>
      </w:pPr>
    </w:p>
    <w:p w14:paraId="1EDB23E2" w14:textId="77777777" w:rsidR="00B37778" w:rsidRPr="00B37778" w:rsidRDefault="00B37778" w:rsidP="00B37778">
      <w:pPr>
        <w:jc w:val="both"/>
        <w:rPr>
          <w:sz w:val="24"/>
          <w:szCs w:val="24"/>
        </w:rPr>
      </w:pPr>
      <w:r w:rsidRPr="00B37778">
        <w:rPr>
          <w:sz w:val="24"/>
          <w:szCs w:val="24"/>
        </w:rPr>
        <w:t xml:space="preserve">A Komáromi járás helyi önkormányzatai Magyarország Alaptörvénye 32. cikk (1) bekezdésének k) pontjában kapott felhatalmazás alapján, a Magyarország helyi önkormányzatairól szóló 2011. évi CLXXXIX. törvény (a továbbiakban: </w:t>
      </w:r>
      <w:proofErr w:type="spellStart"/>
      <w:r w:rsidRPr="00B37778">
        <w:rPr>
          <w:sz w:val="24"/>
          <w:szCs w:val="24"/>
        </w:rPr>
        <w:t>Mötv</w:t>
      </w:r>
      <w:proofErr w:type="spellEnd"/>
      <w:r w:rsidRPr="00B37778">
        <w:rPr>
          <w:sz w:val="24"/>
          <w:szCs w:val="24"/>
        </w:rPr>
        <w:t xml:space="preserve">.) 87.§ paragrafusában meghatározott társulási jogukkal élve, a </w:t>
      </w:r>
      <w:proofErr w:type="spellStart"/>
      <w:r w:rsidRPr="00B37778">
        <w:rPr>
          <w:sz w:val="24"/>
          <w:szCs w:val="24"/>
        </w:rPr>
        <w:t>Mötv</w:t>
      </w:r>
      <w:proofErr w:type="spellEnd"/>
      <w:r w:rsidRPr="00B37778">
        <w:rPr>
          <w:sz w:val="24"/>
          <w:szCs w:val="24"/>
        </w:rPr>
        <w:t xml:space="preserve">.  146.§ (1) bekezdésében foglaltak szerint felülvizsgálják és módosítják a 2004. június 29-én kötött Komárom-Bábolna Többcélú Kistérségi Társulás Társulási Megállapodását, melyet a Komáromi kistérség önkormányzatai - a helyi önkormányzatokról szóló 1990. évi LXV. tv. 41.§ (1) bekezdésében meghatározott társulási jogának gyakorlására, valamint a helyi önkormányzatok társulásáról és együttműködéséről szóló 1997. évi CXXXV. tv. 16.§-a és a települési önkormányzatok többcélú kistérségi társulásáról szóló 2004. évi CVII. törvényben foglaltak szerint kötöttek a tagönkormányzatok képviselő-testületei abból a célból, hogy a társult önkormányzatok lakói az önkormányzati közszolgáltatásokhoz minél teljesebb körben jussanak hozzá és az önkormányzatok e megállapodás keretében történő együttműködéssel minél teljesebben, forrásaik célszerű és optimális felhasználásával biztosítsák a mind magasabb szintű ellátást és szolgáltatást. A tagönkormányzatok a Társulás folyamatos működésének biztosítása mellett a </w:t>
      </w:r>
      <w:proofErr w:type="spellStart"/>
      <w:r w:rsidRPr="00B37778">
        <w:rPr>
          <w:sz w:val="24"/>
          <w:szCs w:val="24"/>
        </w:rPr>
        <w:t>Mötv</w:t>
      </w:r>
      <w:proofErr w:type="spellEnd"/>
      <w:r w:rsidRPr="00B37778">
        <w:rPr>
          <w:sz w:val="24"/>
          <w:szCs w:val="24"/>
        </w:rPr>
        <w:t>. rendelkezéseinek való megfelelés céljából a Társulási Megállapodás módosított és egységes szerkezetbe foglalt szövegét az alábbiak szerint fogadják el:</w:t>
      </w:r>
    </w:p>
    <w:p w14:paraId="57FC517E" w14:textId="77777777" w:rsidR="00B37778" w:rsidRPr="00B37778" w:rsidRDefault="00B37778" w:rsidP="00B37778">
      <w:pPr>
        <w:rPr>
          <w:b/>
          <w:sz w:val="24"/>
          <w:szCs w:val="24"/>
        </w:rPr>
      </w:pPr>
    </w:p>
    <w:p w14:paraId="05CF380D" w14:textId="77777777" w:rsidR="00B37778" w:rsidRPr="00B37778" w:rsidRDefault="00B37778" w:rsidP="00B37778">
      <w:pPr>
        <w:rPr>
          <w:b/>
          <w:sz w:val="24"/>
          <w:szCs w:val="24"/>
        </w:rPr>
      </w:pPr>
    </w:p>
    <w:p w14:paraId="79A60610" w14:textId="77777777" w:rsidR="00B37778" w:rsidRPr="00B37778" w:rsidRDefault="00B37778" w:rsidP="00B37778">
      <w:pPr>
        <w:jc w:val="center"/>
        <w:rPr>
          <w:b/>
          <w:sz w:val="24"/>
          <w:szCs w:val="24"/>
        </w:rPr>
      </w:pPr>
      <w:r w:rsidRPr="00B37778">
        <w:rPr>
          <w:b/>
          <w:sz w:val="24"/>
          <w:szCs w:val="24"/>
        </w:rPr>
        <w:t>I.</w:t>
      </w:r>
    </w:p>
    <w:p w14:paraId="71438E9E" w14:textId="77777777" w:rsidR="00B37778" w:rsidRPr="00B37778" w:rsidRDefault="00B37778" w:rsidP="00B37778">
      <w:pPr>
        <w:jc w:val="center"/>
        <w:rPr>
          <w:b/>
          <w:sz w:val="24"/>
          <w:szCs w:val="24"/>
        </w:rPr>
      </w:pPr>
    </w:p>
    <w:p w14:paraId="47C33883" w14:textId="77777777" w:rsidR="00B37778" w:rsidRPr="00B37778" w:rsidRDefault="00B37778" w:rsidP="00B37778">
      <w:pPr>
        <w:pStyle w:val="Cmsor1"/>
        <w:spacing w:before="0"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3777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ÁLTALÁNOS RENDELKEZÉSEK</w:t>
      </w:r>
    </w:p>
    <w:p w14:paraId="275BCFD6" w14:textId="77777777" w:rsidR="00B37778" w:rsidRPr="00B37778" w:rsidRDefault="00B37778" w:rsidP="00B37778">
      <w:pPr>
        <w:rPr>
          <w:b/>
          <w:i/>
          <w:sz w:val="24"/>
          <w:szCs w:val="24"/>
        </w:rPr>
      </w:pPr>
    </w:p>
    <w:p w14:paraId="0840FAD8" w14:textId="77777777" w:rsidR="00B37778" w:rsidRPr="00B37778" w:rsidRDefault="00B37778" w:rsidP="00B37778">
      <w:pPr>
        <w:rPr>
          <w:b/>
          <w:i/>
          <w:sz w:val="24"/>
          <w:szCs w:val="24"/>
        </w:rPr>
      </w:pPr>
    </w:p>
    <w:p w14:paraId="3FE3E97D" w14:textId="77777777" w:rsidR="00B37778" w:rsidRPr="00B37778" w:rsidRDefault="00B37778" w:rsidP="00B37778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 w:rsidRPr="00B37778">
        <w:rPr>
          <w:sz w:val="24"/>
          <w:szCs w:val="24"/>
        </w:rPr>
        <w:t>Ács, Almásfüzitő, Bábolna, Bana, Csém, Kisigmánd, Komárom, Mocsa, Nagyigmánd települési önkormányzatok a tagönkormányzatok területének összehangolt fejlesztésére, a térségi közszolgáltatások magas szintű ellátására és biztosítására, fejlesztésére, szervezésére, valamint a településfejlesztés összehangolására önálló jogi személyiséggel rendelkező önkormányzati társulást hoznak létre, határozatlan időre.</w:t>
      </w:r>
    </w:p>
    <w:p w14:paraId="25814305" w14:textId="77777777" w:rsidR="00B37778" w:rsidRPr="00B37778" w:rsidRDefault="00B37778" w:rsidP="00B37778">
      <w:pPr>
        <w:jc w:val="both"/>
        <w:rPr>
          <w:strike/>
          <w:sz w:val="24"/>
          <w:szCs w:val="24"/>
        </w:rPr>
      </w:pPr>
      <w:r w:rsidRPr="00B37778">
        <w:rPr>
          <w:strike/>
          <w:sz w:val="24"/>
          <w:szCs w:val="24"/>
        </w:rPr>
        <w:t xml:space="preserve"> </w:t>
      </w:r>
    </w:p>
    <w:p w14:paraId="6AF4CBCA" w14:textId="77777777" w:rsidR="00B37778" w:rsidRPr="00B37778" w:rsidRDefault="00B37778" w:rsidP="00B37778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 w:rsidRPr="00B37778">
        <w:rPr>
          <w:sz w:val="24"/>
          <w:szCs w:val="24"/>
        </w:rPr>
        <w:t xml:space="preserve">A Társulás neve: Komárom és Környéke Önkormányzati Társulás (továbbiakban: Társulás).   </w:t>
      </w:r>
    </w:p>
    <w:p w14:paraId="4C3AEE55" w14:textId="77777777" w:rsidR="00B37778" w:rsidRPr="00B37778" w:rsidRDefault="00B37778" w:rsidP="00B37778">
      <w:pPr>
        <w:jc w:val="both"/>
        <w:rPr>
          <w:sz w:val="24"/>
          <w:szCs w:val="24"/>
        </w:rPr>
      </w:pPr>
    </w:p>
    <w:p w14:paraId="0BD606BA" w14:textId="77777777" w:rsidR="00B37778" w:rsidRPr="00B37778" w:rsidRDefault="00B37778" w:rsidP="00B37778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 w:rsidRPr="00B37778">
        <w:rPr>
          <w:sz w:val="24"/>
          <w:szCs w:val="24"/>
        </w:rPr>
        <w:t>A Társulás székhelye: 2900 Komárom, Szabadság tér 1.</w:t>
      </w:r>
    </w:p>
    <w:p w14:paraId="2CCCCADD" w14:textId="77777777" w:rsidR="00B37778" w:rsidRPr="00B37778" w:rsidRDefault="00B37778" w:rsidP="00B37778">
      <w:pPr>
        <w:pStyle w:val="Listaszerbekezds1"/>
        <w:rPr>
          <w:sz w:val="24"/>
          <w:szCs w:val="24"/>
        </w:rPr>
      </w:pPr>
    </w:p>
    <w:p w14:paraId="7AAC064D" w14:textId="77777777" w:rsidR="00B37778" w:rsidRDefault="00B37778" w:rsidP="00B37778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Társulást képviseli: a társulás elnöke.</w:t>
      </w:r>
      <w:r>
        <w:rPr>
          <w:rStyle w:val="Lbjegyzet-hivatkozs"/>
          <w:rFonts w:eastAsiaTheme="majorEastAsia"/>
          <w:sz w:val="24"/>
          <w:szCs w:val="24"/>
        </w:rPr>
        <w:footnoteReference w:id="2"/>
      </w:r>
    </w:p>
    <w:p w14:paraId="347ABB79" w14:textId="77777777" w:rsidR="00B37778" w:rsidRDefault="00B37778" w:rsidP="00B37778">
      <w:pPr>
        <w:pStyle w:val="Listaszerbekezds1"/>
        <w:ind w:left="567" w:hanging="567"/>
        <w:rPr>
          <w:sz w:val="24"/>
          <w:szCs w:val="24"/>
        </w:rPr>
      </w:pPr>
    </w:p>
    <w:p w14:paraId="6376E267" w14:textId="77777777" w:rsidR="00B37778" w:rsidRDefault="00B37778" w:rsidP="00B37778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 tagjainak neve, székhelye, képviselője:</w:t>
      </w:r>
      <w:r>
        <w:rPr>
          <w:rStyle w:val="Lbjegyzet-hivatkozs"/>
          <w:rFonts w:eastAsiaTheme="majorEastAsia"/>
          <w:sz w:val="24"/>
          <w:szCs w:val="24"/>
        </w:rPr>
        <w:footnoteReference w:id="3"/>
      </w:r>
    </w:p>
    <w:p w14:paraId="62D87444" w14:textId="77777777" w:rsidR="00B37778" w:rsidRDefault="00B37778" w:rsidP="00B37778">
      <w:pPr>
        <w:pStyle w:val="Listaszerbekezds1"/>
        <w:ind w:left="568"/>
        <w:jc w:val="both"/>
        <w:rPr>
          <w:sz w:val="24"/>
          <w:szCs w:val="24"/>
        </w:rPr>
      </w:pPr>
    </w:p>
    <w:p w14:paraId="24F12F4B" w14:textId="77777777" w:rsidR="00B37778" w:rsidRDefault="00B37778" w:rsidP="00B37778">
      <w:pPr>
        <w:pStyle w:val="Listaszerbekezds1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2527"/>
        <w:gridCol w:w="2722"/>
      </w:tblGrid>
      <w:tr w:rsidR="00B37778" w14:paraId="341DA4DF" w14:textId="77777777" w:rsidTr="005D7EE8">
        <w:tc>
          <w:tcPr>
            <w:tcW w:w="3075" w:type="dxa"/>
          </w:tcPr>
          <w:p w14:paraId="53B01AE0" w14:textId="77777777" w:rsidR="00B37778" w:rsidRDefault="00B37778" w:rsidP="005D7EE8">
            <w:pPr>
              <w:pStyle w:val="Listaszerbekezds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Társulás tagjainak neve</w:t>
            </w:r>
          </w:p>
        </w:tc>
        <w:tc>
          <w:tcPr>
            <w:tcW w:w="2595" w:type="dxa"/>
          </w:tcPr>
          <w:p w14:paraId="2603D9EB" w14:textId="77777777" w:rsidR="00B37778" w:rsidRDefault="00B37778" w:rsidP="005D7EE8">
            <w:pPr>
              <w:ind w:left="-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székhelye</w:t>
            </w:r>
          </w:p>
        </w:tc>
        <w:tc>
          <w:tcPr>
            <w:tcW w:w="2801" w:type="dxa"/>
          </w:tcPr>
          <w:p w14:paraId="7CCBDE57" w14:textId="77777777" w:rsidR="00B37778" w:rsidRDefault="00B37778" w:rsidP="005D7EE8">
            <w:pPr>
              <w:ind w:left="-104" w:firstLine="2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képviselője</w:t>
            </w:r>
          </w:p>
        </w:tc>
      </w:tr>
      <w:tr w:rsidR="00B37778" w14:paraId="233E9C1A" w14:textId="77777777" w:rsidTr="005D7EE8">
        <w:tc>
          <w:tcPr>
            <w:tcW w:w="3075" w:type="dxa"/>
          </w:tcPr>
          <w:p w14:paraId="4A62B916" w14:textId="77777777" w:rsidR="00B37778" w:rsidRDefault="00B37778" w:rsidP="005D7EE8">
            <w:pPr>
              <w:ind w:left="-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Ács Város </w:t>
            </w:r>
          </w:p>
          <w:p w14:paraId="704ABCD3" w14:textId="2FBEEBA4" w:rsidR="00B37778" w:rsidRDefault="00B37778" w:rsidP="005D7EE8">
            <w:pPr>
              <w:ind w:left="-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Önkormányzata</w:t>
            </w:r>
          </w:p>
        </w:tc>
        <w:tc>
          <w:tcPr>
            <w:tcW w:w="2595" w:type="dxa"/>
          </w:tcPr>
          <w:p w14:paraId="7E3AE53B" w14:textId="77777777" w:rsidR="00B37778" w:rsidRDefault="00B37778" w:rsidP="005D7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2921 Ács, Gyár u. 23.</w:t>
            </w:r>
          </w:p>
        </w:tc>
        <w:tc>
          <w:tcPr>
            <w:tcW w:w="2801" w:type="dxa"/>
          </w:tcPr>
          <w:p w14:paraId="34790EEE" w14:textId="6D9C5A33" w:rsidR="00B37778" w:rsidRDefault="00B37778" w:rsidP="005D7EE8">
            <w:pPr>
              <w:ind w:left="-194" w:hanging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Szentirmai István polgármester  </w:t>
            </w:r>
          </w:p>
        </w:tc>
      </w:tr>
      <w:tr w:rsidR="00B37778" w14:paraId="2E8DA00C" w14:textId="77777777" w:rsidTr="005D7EE8">
        <w:tc>
          <w:tcPr>
            <w:tcW w:w="3075" w:type="dxa"/>
          </w:tcPr>
          <w:p w14:paraId="33F74A8B" w14:textId="77777777" w:rsidR="00B37778" w:rsidRDefault="00B37778" w:rsidP="005D7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Almásfüzitő Község Önkormányzata</w:t>
            </w:r>
          </w:p>
        </w:tc>
        <w:tc>
          <w:tcPr>
            <w:tcW w:w="2595" w:type="dxa"/>
          </w:tcPr>
          <w:p w14:paraId="30F379B5" w14:textId="77777777" w:rsidR="00B37778" w:rsidRDefault="00B37778" w:rsidP="005D7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2931 Almásfüzitő, Petőfi tér 7.</w:t>
            </w:r>
          </w:p>
        </w:tc>
        <w:tc>
          <w:tcPr>
            <w:tcW w:w="2801" w:type="dxa"/>
          </w:tcPr>
          <w:p w14:paraId="0790EBF9" w14:textId="77777777" w:rsidR="00B37778" w:rsidRPr="00A10DFE" w:rsidRDefault="00B37778" w:rsidP="005D7EE8">
            <w:pPr>
              <w:jc w:val="center"/>
              <w:rPr>
                <w:sz w:val="24"/>
                <w:szCs w:val="24"/>
              </w:rPr>
            </w:pPr>
            <w:r w:rsidRPr="00A10DFE">
              <w:rPr>
                <w:sz w:val="24"/>
                <w:szCs w:val="24"/>
              </w:rPr>
              <w:t>Szabó Gergely</w:t>
            </w:r>
          </w:p>
          <w:p w14:paraId="5DB9736A" w14:textId="77777777" w:rsidR="00B37778" w:rsidRDefault="00B37778" w:rsidP="005D7EE8">
            <w:pPr>
              <w:jc w:val="center"/>
              <w:rPr>
                <w:sz w:val="24"/>
                <w:szCs w:val="24"/>
              </w:rPr>
            </w:pPr>
            <w:r w:rsidRPr="00A10DFE">
              <w:rPr>
                <w:sz w:val="24"/>
                <w:szCs w:val="24"/>
              </w:rPr>
              <w:t>polgármester</w:t>
            </w:r>
          </w:p>
        </w:tc>
      </w:tr>
      <w:tr w:rsidR="00B37778" w14:paraId="6BF78FAE" w14:textId="77777777" w:rsidTr="005D7EE8">
        <w:tc>
          <w:tcPr>
            <w:tcW w:w="3075" w:type="dxa"/>
          </w:tcPr>
          <w:p w14:paraId="0A41AD7A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Bábolna Város Önkormányzata </w:t>
            </w:r>
          </w:p>
        </w:tc>
        <w:tc>
          <w:tcPr>
            <w:tcW w:w="2595" w:type="dxa"/>
          </w:tcPr>
          <w:p w14:paraId="14A8CEE1" w14:textId="77777777" w:rsidR="00B37778" w:rsidRDefault="00B37778" w:rsidP="005D7EE8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2943 Bábolna, Jókai u. 12.</w:t>
            </w:r>
          </w:p>
        </w:tc>
        <w:tc>
          <w:tcPr>
            <w:tcW w:w="2801" w:type="dxa"/>
          </w:tcPr>
          <w:p w14:paraId="2B155200" w14:textId="380331DA" w:rsidR="00B37778" w:rsidRDefault="00B37778" w:rsidP="005D7EE8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Horváth Klára polgármester</w:t>
            </w:r>
          </w:p>
        </w:tc>
      </w:tr>
      <w:tr w:rsidR="00B37778" w14:paraId="6E10ADDA" w14:textId="77777777" w:rsidTr="005D7EE8">
        <w:tc>
          <w:tcPr>
            <w:tcW w:w="3075" w:type="dxa"/>
          </w:tcPr>
          <w:p w14:paraId="26305419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Bana Község </w:t>
            </w:r>
          </w:p>
          <w:p w14:paraId="13500392" w14:textId="486357E9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Önkormányzata </w:t>
            </w:r>
          </w:p>
        </w:tc>
        <w:tc>
          <w:tcPr>
            <w:tcW w:w="2595" w:type="dxa"/>
          </w:tcPr>
          <w:p w14:paraId="7FA5A72A" w14:textId="77777777" w:rsidR="00B37778" w:rsidRDefault="00B37778" w:rsidP="005D7EE8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2944 Bana, Jókai M u. 18.</w:t>
            </w:r>
          </w:p>
        </w:tc>
        <w:tc>
          <w:tcPr>
            <w:tcW w:w="2801" w:type="dxa"/>
          </w:tcPr>
          <w:p w14:paraId="110B0021" w14:textId="77777777" w:rsidR="00B37778" w:rsidRDefault="00B37778" w:rsidP="005D7EE8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Toma Richárd</w:t>
            </w:r>
            <w:r>
              <w:t xml:space="preserve"> </w:t>
            </w:r>
            <w:r>
              <w:rPr>
                <w:sz w:val="24"/>
                <w:szCs w:val="24"/>
              </w:rPr>
              <w:t>polgármester</w:t>
            </w:r>
          </w:p>
        </w:tc>
      </w:tr>
      <w:tr w:rsidR="00B37778" w14:paraId="5D806E19" w14:textId="77777777" w:rsidTr="005D7EE8">
        <w:tc>
          <w:tcPr>
            <w:tcW w:w="3075" w:type="dxa"/>
          </w:tcPr>
          <w:p w14:paraId="10EA896C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Csém Község Önkormányzata </w:t>
            </w:r>
          </w:p>
        </w:tc>
        <w:tc>
          <w:tcPr>
            <w:tcW w:w="2595" w:type="dxa"/>
          </w:tcPr>
          <w:p w14:paraId="10A6A637" w14:textId="77777777" w:rsidR="00B37778" w:rsidRDefault="00B37778" w:rsidP="005D7EE8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2949 Csém, Béke u. 24.</w:t>
            </w:r>
          </w:p>
        </w:tc>
        <w:tc>
          <w:tcPr>
            <w:tcW w:w="2801" w:type="dxa"/>
          </w:tcPr>
          <w:p w14:paraId="64434560" w14:textId="77777777" w:rsidR="00B37778" w:rsidRPr="00A10DFE" w:rsidRDefault="00B37778" w:rsidP="005D7EE8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 </w:t>
            </w:r>
            <w:r w:rsidRPr="00A10DFE">
              <w:rPr>
                <w:sz w:val="24"/>
                <w:szCs w:val="24"/>
              </w:rPr>
              <w:t>Szabó Csaba Gábor</w:t>
            </w:r>
          </w:p>
          <w:p w14:paraId="03C952F7" w14:textId="77777777" w:rsidR="00B37778" w:rsidRDefault="00B37778" w:rsidP="005D7EE8">
            <w:pPr>
              <w:ind w:left="-73"/>
              <w:jc w:val="center"/>
              <w:rPr>
                <w:sz w:val="24"/>
                <w:szCs w:val="24"/>
              </w:rPr>
            </w:pPr>
            <w:r w:rsidRPr="00A10DFE">
              <w:rPr>
                <w:sz w:val="24"/>
                <w:szCs w:val="24"/>
              </w:rPr>
              <w:t>polgármester</w:t>
            </w:r>
          </w:p>
        </w:tc>
      </w:tr>
      <w:tr w:rsidR="00B37778" w14:paraId="492396E0" w14:textId="77777777" w:rsidTr="005D7EE8">
        <w:tc>
          <w:tcPr>
            <w:tcW w:w="3075" w:type="dxa"/>
          </w:tcPr>
          <w:p w14:paraId="230CA0E8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Kisigmánd Község Önkormányzata </w:t>
            </w:r>
          </w:p>
        </w:tc>
        <w:tc>
          <w:tcPr>
            <w:tcW w:w="2595" w:type="dxa"/>
          </w:tcPr>
          <w:p w14:paraId="3685A65E" w14:textId="77777777" w:rsidR="00B37778" w:rsidRDefault="00B37778" w:rsidP="005D7EE8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2948 Kisigmánd, Fő u. 1.</w:t>
            </w:r>
          </w:p>
        </w:tc>
        <w:tc>
          <w:tcPr>
            <w:tcW w:w="2801" w:type="dxa"/>
          </w:tcPr>
          <w:p w14:paraId="404C45EE" w14:textId="77777777" w:rsidR="00B37778" w:rsidRDefault="00B37778" w:rsidP="005D7EE8">
            <w:pPr>
              <w:ind w:left="-7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Pécsvárady</w:t>
            </w:r>
            <w:proofErr w:type="spellEnd"/>
            <w:r>
              <w:rPr>
                <w:sz w:val="24"/>
                <w:szCs w:val="24"/>
              </w:rPr>
              <w:t xml:space="preserve"> Attila polgármester</w:t>
            </w:r>
          </w:p>
        </w:tc>
      </w:tr>
      <w:tr w:rsidR="00B37778" w14:paraId="3ACA9820" w14:textId="77777777" w:rsidTr="005D7EE8">
        <w:tc>
          <w:tcPr>
            <w:tcW w:w="3075" w:type="dxa"/>
          </w:tcPr>
          <w:p w14:paraId="755FD9ED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Komárom Város Önkormányzata </w:t>
            </w:r>
          </w:p>
        </w:tc>
        <w:tc>
          <w:tcPr>
            <w:tcW w:w="2595" w:type="dxa"/>
          </w:tcPr>
          <w:p w14:paraId="79384F08" w14:textId="77777777" w:rsidR="00B37778" w:rsidRDefault="00B37778" w:rsidP="005D7EE8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 Komárom, Szabadság tér 1.</w:t>
            </w:r>
          </w:p>
        </w:tc>
        <w:tc>
          <w:tcPr>
            <w:tcW w:w="2801" w:type="dxa"/>
          </w:tcPr>
          <w:p w14:paraId="003CE284" w14:textId="2716FD61" w:rsidR="00B37778" w:rsidRDefault="00B37778" w:rsidP="005D7EE8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Molnár Attila polgármester </w:t>
            </w:r>
          </w:p>
        </w:tc>
      </w:tr>
      <w:tr w:rsidR="00B37778" w14:paraId="3706A368" w14:textId="77777777" w:rsidTr="005D7EE8">
        <w:tc>
          <w:tcPr>
            <w:tcW w:w="3075" w:type="dxa"/>
          </w:tcPr>
          <w:p w14:paraId="093AE9FB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Mocsa Község Önkormányzata </w:t>
            </w:r>
          </w:p>
        </w:tc>
        <w:tc>
          <w:tcPr>
            <w:tcW w:w="2595" w:type="dxa"/>
          </w:tcPr>
          <w:p w14:paraId="342F08B1" w14:textId="77777777" w:rsidR="00B37778" w:rsidRDefault="00B37778" w:rsidP="005D7EE8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2911 Mocsa, </w:t>
            </w:r>
          </w:p>
          <w:p w14:paraId="0B6D4539" w14:textId="77777777" w:rsidR="00B37778" w:rsidRDefault="00B37778" w:rsidP="005D7EE8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Hősök tere 1.</w:t>
            </w:r>
          </w:p>
        </w:tc>
        <w:tc>
          <w:tcPr>
            <w:tcW w:w="2801" w:type="dxa"/>
          </w:tcPr>
          <w:p w14:paraId="7A0543CA" w14:textId="77777777" w:rsidR="00B37778" w:rsidRDefault="00B37778" w:rsidP="005D7EE8">
            <w:pPr>
              <w:ind w:left="-73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Udvardi Marianna polgármester</w:t>
            </w:r>
          </w:p>
        </w:tc>
      </w:tr>
      <w:tr w:rsidR="00B37778" w14:paraId="053FAE26" w14:textId="77777777" w:rsidTr="005D7EE8">
        <w:tc>
          <w:tcPr>
            <w:tcW w:w="3075" w:type="dxa"/>
          </w:tcPr>
          <w:p w14:paraId="14B78C8C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Nagyigmánd Nagyközség Önkormányzata </w:t>
            </w:r>
          </w:p>
        </w:tc>
        <w:tc>
          <w:tcPr>
            <w:tcW w:w="2595" w:type="dxa"/>
          </w:tcPr>
          <w:p w14:paraId="6097A070" w14:textId="77777777" w:rsidR="00B37778" w:rsidRDefault="00B37778" w:rsidP="005D7EE8">
            <w:pPr>
              <w:ind w:left="-6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2942 Nagyigmánd Kossuth u. 2.</w:t>
            </w:r>
          </w:p>
        </w:tc>
        <w:tc>
          <w:tcPr>
            <w:tcW w:w="2801" w:type="dxa"/>
          </w:tcPr>
          <w:p w14:paraId="33F2D0C4" w14:textId="77777777" w:rsidR="00B37778" w:rsidRDefault="00B37778" w:rsidP="005D7EE8">
            <w:pPr>
              <w:ind w:left="-7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Hajduné Farkas Erika polgármester </w:t>
            </w:r>
          </w:p>
        </w:tc>
      </w:tr>
    </w:tbl>
    <w:p w14:paraId="77088B18" w14:textId="77777777" w:rsidR="00B37778" w:rsidRDefault="00B37778" w:rsidP="00B37778">
      <w:pPr>
        <w:ind w:left="720"/>
        <w:rPr>
          <w:sz w:val="24"/>
          <w:szCs w:val="24"/>
        </w:rPr>
      </w:pPr>
      <w:r>
        <w:tab/>
      </w:r>
      <w:r>
        <w:tab/>
      </w:r>
    </w:p>
    <w:p w14:paraId="1DCD06C4" w14:textId="77777777" w:rsidR="00B37778" w:rsidRDefault="00B37778" w:rsidP="00B37778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Társuláshoz tartozó települések lakosságszáma:</w:t>
      </w:r>
      <w:r>
        <w:rPr>
          <w:rStyle w:val="Lbjegyzet-hivatkozs"/>
          <w:rFonts w:eastAsiaTheme="majorEastAsia"/>
          <w:sz w:val="24"/>
          <w:szCs w:val="24"/>
        </w:rPr>
        <w:footnoteReference w:id="4"/>
      </w:r>
    </w:p>
    <w:p w14:paraId="5D89482C" w14:textId="77777777" w:rsidR="00B37778" w:rsidRDefault="00B37778" w:rsidP="00B37778">
      <w:pPr>
        <w:jc w:val="both"/>
        <w:rPr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5"/>
        <w:gridCol w:w="2702"/>
      </w:tblGrid>
      <w:tr w:rsidR="00B37778" w14:paraId="259CC35A" w14:textId="77777777" w:rsidTr="005D7EE8">
        <w:tc>
          <w:tcPr>
            <w:tcW w:w="3075" w:type="dxa"/>
          </w:tcPr>
          <w:p w14:paraId="76A297F2" w14:textId="77777777" w:rsidR="00B37778" w:rsidRDefault="00B37778" w:rsidP="005D7EE8">
            <w:pPr>
              <w:pStyle w:val="Listaszerbekezds1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Társulás tagjainak neve</w:t>
            </w:r>
          </w:p>
        </w:tc>
        <w:tc>
          <w:tcPr>
            <w:tcW w:w="2702" w:type="dxa"/>
          </w:tcPr>
          <w:p w14:paraId="56AC288E" w14:textId="77777777" w:rsidR="00B37778" w:rsidRDefault="00B37778" w:rsidP="005D7EE8">
            <w:pPr>
              <w:ind w:left="-13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lakosságszám (fő) </w:t>
            </w:r>
          </w:p>
        </w:tc>
      </w:tr>
      <w:tr w:rsidR="00B37778" w14:paraId="2C9518E3" w14:textId="77777777" w:rsidTr="005D7EE8">
        <w:tc>
          <w:tcPr>
            <w:tcW w:w="3075" w:type="dxa"/>
          </w:tcPr>
          <w:p w14:paraId="09FF1F87" w14:textId="77777777" w:rsidR="00B37778" w:rsidRDefault="00B37778" w:rsidP="005D7EE8">
            <w:pPr>
              <w:ind w:left="-8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Ács Város Önkormányzata</w:t>
            </w:r>
          </w:p>
        </w:tc>
        <w:tc>
          <w:tcPr>
            <w:tcW w:w="2702" w:type="dxa"/>
          </w:tcPr>
          <w:p w14:paraId="1B692AA1" w14:textId="77777777" w:rsidR="00B37778" w:rsidRDefault="00B37778" w:rsidP="005D7E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7172  </w:t>
            </w:r>
          </w:p>
        </w:tc>
      </w:tr>
      <w:tr w:rsidR="00B37778" w14:paraId="5D74D955" w14:textId="77777777" w:rsidTr="005D7EE8">
        <w:tc>
          <w:tcPr>
            <w:tcW w:w="3075" w:type="dxa"/>
          </w:tcPr>
          <w:p w14:paraId="6EE8915B" w14:textId="77777777" w:rsidR="00B37778" w:rsidRDefault="00B37778" w:rsidP="005D7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Almásfüzitő Község Önkormányzata</w:t>
            </w:r>
          </w:p>
        </w:tc>
        <w:tc>
          <w:tcPr>
            <w:tcW w:w="2702" w:type="dxa"/>
          </w:tcPr>
          <w:p w14:paraId="6B1D488A" w14:textId="77777777" w:rsidR="00B37778" w:rsidRDefault="00B37778" w:rsidP="005D7EE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2052</w:t>
            </w:r>
          </w:p>
        </w:tc>
      </w:tr>
      <w:tr w:rsidR="00B37778" w14:paraId="13FD8D49" w14:textId="77777777" w:rsidTr="005D7EE8">
        <w:tc>
          <w:tcPr>
            <w:tcW w:w="3075" w:type="dxa"/>
          </w:tcPr>
          <w:p w14:paraId="66C26DD0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Bábolna Város Önkormányzata </w:t>
            </w:r>
          </w:p>
        </w:tc>
        <w:tc>
          <w:tcPr>
            <w:tcW w:w="2702" w:type="dxa"/>
          </w:tcPr>
          <w:p w14:paraId="4BFBBFE5" w14:textId="77777777" w:rsidR="00B37778" w:rsidRDefault="00B37778" w:rsidP="005D7EE8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3386</w:t>
            </w:r>
          </w:p>
        </w:tc>
      </w:tr>
      <w:tr w:rsidR="00B37778" w14:paraId="20B41FBB" w14:textId="77777777" w:rsidTr="005D7EE8">
        <w:tc>
          <w:tcPr>
            <w:tcW w:w="3075" w:type="dxa"/>
          </w:tcPr>
          <w:p w14:paraId="0121DBE0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Bana Község Önkormányzata </w:t>
            </w:r>
          </w:p>
        </w:tc>
        <w:tc>
          <w:tcPr>
            <w:tcW w:w="2702" w:type="dxa"/>
          </w:tcPr>
          <w:p w14:paraId="0AFCD641" w14:textId="77777777" w:rsidR="00B37778" w:rsidRDefault="00B37778" w:rsidP="005D7EE8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1588</w:t>
            </w:r>
          </w:p>
        </w:tc>
      </w:tr>
      <w:tr w:rsidR="00B37778" w14:paraId="1D8D63AA" w14:textId="77777777" w:rsidTr="005D7EE8">
        <w:tc>
          <w:tcPr>
            <w:tcW w:w="3075" w:type="dxa"/>
          </w:tcPr>
          <w:p w14:paraId="39321D0B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Csém Község Önkormányzata </w:t>
            </w:r>
          </w:p>
        </w:tc>
        <w:tc>
          <w:tcPr>
            <w:tcW w:w="2702" w:type="dxa"/>
          </w:tcPr>
          <w:p w14:paraId="5290F17F" w14:textId="77777777" w:rsidR="00B37778" w:rsidRDefault="00B37778" w:rsidP="005D7EE8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410</w:t>
            </w:r>
          </w:p>
        </w:tc>
      </w:tr>
      <w:tr w:rsidR="00B37778" w14:paraId="26AE67DE" w14:textId="77777777" w:rsidTr="005D7EE8">
        <w:tc>
          <w:tcPr>
            <w:tcW w:w="3075" w:type="dxa"/>
          </w:tcPr>
          <w:p w14:paraId="54353205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Kisigmánd Község Önkormányzata </w:t>
            </w:r>
          </w:p>
        </w:tc>
        <w:tc>
          <w:tcPr>
            <w:tcW w:w="2702" w:type="dxa"/>
          </w:tcPr>
          <w:p w14:paraId="17CCCBAD" w14:textId="77777777" w:rsidR="00B37778" w:rsidRDefault="00B37778" w:rsidP="005D7EE8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488</w:t>
            </w:r>
          </w:p>
        </w:tc>
      </w:tr>
      <w:tr w:rsidR="00B37778" w14:paraId="3F72A756" w14:textId="77777777" w:rsidTr="005D7EE8">
        <w:tc>
          <w:tcPr>
            <w:tcW w:w="3075" w:type="dxa"/>
          </w:tcPr>
          <w:p w14:paraId="0BD37616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Komárom Város Önkormányzata </w:t>
            </w:r>
          </w:p>
        </w:tc>
        <w:tc>
          <w:tcPr>
            <w:tcW w:w="2702" w:type="dxa"/>
          </w:tcPr>
          <w:p w14:paraId="4A65D394" w14:textId="77777777" w:rsidR="00B37778" w:rsidRDefault="00B37778" w:rsidP="005D7EE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18847</w:t>
            </w:r>
          </w:p>
        </w:tc>
      </w:tr>
      <w:tr w:rsidR="00B37778" w14:paraId="19AA58F6" w14:textId="77777777" w:rsidTr="005D7EE8">
        <w:tc>
          <w:tcPr>
            <w:tcW w:w="3075" w:type="dxa"/>
          </w:tcPr>
          <w:p w14:paraId="2C8A6E87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Mocsa Község Önkormányzata </w:t>
            </w:r>
          </w:p>
        </w:tc>
        <w:tc>
          <w:tcPr>
            <w:tcW w:w="2702" w:type="dxa"/>
          </w:tcPr>
          <w:p w14:paraId="55BEF42D" w14:textId="77777777" w:rsidR="00B37778" w:rsidRDefault="00B37778" w:rsidP="005D7EE8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2176</w:t>
            </w:r>
          </w:p>
        </w:tc>
      </w:tr>
      <w:tr w:rsidR="00B37778" w14:paraId="238E3667" w14:textId="77777777" w:rsidTr="005D7EE8">
        <w:tc>
          <w:tcPr>
            <w:tcW w:w="3075" w:type="dxa"/>
          </w:tcPr>
          <w:p w14:paraId="37239D73" w14:textId="77777777" w:rsidR="00B37778" w:rsidRDefault="00B37778" w:rsidP="005D7EE8">
            <w:pPr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Nagyigmánd Nagyközség Önkormányzata </w:t>
            </w:r>
          </w:p>
        </w:tc>
        <w:tc>
          <w:tcPr>
            <w:tcW w:w="2702" w:type="dxa"/>
          </w:tcPr>
          <w:p w14:paraId="6C5C1493" w14:textId="77777777" w:rsidR="00B37778" w:rsidRDefault="00B37778" w:rsidP="005D7EE8">
            <w:pPr>
              <w:ind w:left="-6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2904</w:t>
            </w:r>
          </w:p>
        </w:tc>
      </w:tr>
    </w:tbl>
    <w:p w14:paraId="64043341" w14:textId="77777777" w:rsidR="00560547" w:rsidRDefault="00560547" w:rsidP="00560547">
      <w:pPr>
        <w:pStyle w:val="Listaszerbekezds1"/>
        <w:ind w:left="567"/>
        <w:jc w:val="both"/>
        <w:rPr>
          <w:sz w:val="24"/>
          <w:szCs w:val="24"/>
        </w:rPr>
      </w:pPr>
    </w:p>
    <w:p w14:paraId="3A198F20" w14:textId="76DBA98B" w:rsidR="00560547" w:rsidRDefault="00560547" w:rsidP="00560547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A Társulás bélyegzője: Komárom és Környéke Önkormányzati Társulás felirattal ellátott körbélyegző, középen Magyarország címerével.</w:t>
      </w:r>
    </w:p>
    <w:p w14:paraId="01948789" w14:textId="77777777" w:rsidR="00560547" w:rsidRDefault="00560547" w:rsidP="00560547">
      <w:pPr>
        <w:jc w:val="both"/>
        <w:rPr>
          <w:sz w:val="24"/>
          <w:szCs w:val="24"/>
        </w:rPr>
      </w:pPr>
    </w:p>
    <w:p w14:paraId="3A203C21" w14:textId="77777777" w:rsidR="00560547" w:rsidRDefault="00560547" w:rsidP="00560547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 jogi személy. Gazdálkodására a költségvetési szervek működésére vonatkozó szabályokat kell alkalmazni.</w:t>
      </w:r>
    </w:p>
    <w:p w14:paraId="01AFA206" w14:textId="77777777" w:rsidR="00560547" w:rsidRDefault="00560547" w:rsidP="00560547">
      <w:pPr>
        <w:pStyle w:val="Listaszerbekezds1"/>
        <w:ind w:left="0"/>
        <w:jc w:val="both"/>
        <w:rPr>
          <w:sz w:val="24"/>
          <w:szCs w:val="24"/>
        </w:rPr>
      </w:pPr>
    </w:p>
    <w:p w14:paraId="20EEB4DA" w14:textId="77777777" w:rsidR="00E830DB" w:rsidRDefault="00560547" w:rsidP="00E830DB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 képviseletét a Társulás elnöke, akadályoztatása esetén az alelnök, mindkettőjük akadályoztatása esetén a Társulási Tanács által megbízott polgármester látja el</w:t>
      </w:r>
      <w:r>
        <w:rPr>
          <w:sz w:val="24"/>
          <w:szCs w:val="24"/>
        </w:rPr>
        <w:t>.</w:t>
      </w:r>
      <w:r>
        <w:rPr>
          <w:rStyle w:val="Lbjegyzet-hivatkozs"/>
          <w:sz w:val="24"/>
          <w:szCs w:val="24"/>
        </w:rPr>
        <w:footnoteReference w:id="5"/>
      </w:r>
    </w:p>
    <w:p w14:paraId="18C293B6" w14:textId="77777777" w:rsidR="00E830DB" w:rsidRDefault="00E830DB" w:rsidP="00E830DB">
      <w:pPr>
        <w:pStyle w:val="Stlus1"/>
        <w:jc w:val="center"/>
        <w:rPr>
          <w:sz w:val="24"/>
          <w:szCs w:val="24"/>
        </w:rPr>
      </w:pPr>
    </w:p>
    <w:p w14:paraId="02D20F70" w14:textId="009CC1C7" w:rsidR="00E830DB" w:rsidRDefault="00E830DB" w:rsidP="00E830DB">
      <w:pPr>
        <w:pStyle w:val="Stlus1"/>
        <w:jc w:val="center"/>
        <w:rPr>
          <w:b/>
          <w:sz w:val="24"/>
          <w:szCs w:val="24"/>
        </w:rPr>
      </w:pPr>
      <w:r w:rsidRPr="00E830D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II.</w:t>
      </w:r>
    </w:p>
    <w:p w14:paraId="4FA6FD40" w14:textId="77777777" w:rsidR="00E830DB" w:rsidRDefault="00E830DB" w:rsidP="00E830DB">
      <w:pPr>
        <w:pStyle w:val="Stlus1"/>
        <w:jc w:val="center"/>
        <w:rPr>
          <w:b/>
          <w:strike/>
          <w:sz w:val="24"/>
          <w:szCs w:val="24"/>
        </w:rPr>
      </w:pPr>
      <w:r>
        <w:rPr>
          <w:b/>
          <w:strike/>
          <w:sz w:val="24"/>
          <w:szCs w:val="24"/>
        </w:rPr>
        <w:t xml:space="preserve"> </w:t>
      </w:r>
    </w:p>
    <w:p w14:paraId="544E579E" w14:textId="77777777" w:rsidR="00E830DB" w:rsidRDefault="00E830DB" w:rsidP="00E830DB">
      <w:pPr>
        <w:pStyle w:val="Stlus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TÁRSULÁS ÁLTAL ELLÁTOTT FELADAT-ÉS HATÁSKÖRÖK</w:t>
      </w:r>
    </w:p>
    <w:p w14:paraId="5C84314C" w14:textId="77777777" w:rsidR="00E830DB" w:rsidRDefault="00E830DB" w:rsidP="00E830DB">
      <w:pPr>
        <w:rPr>
          <w:b/>
          <w:sz w:val="24"/>
          <w:szCs w:val="24"/>
        </w:rPr>
      </w:pPr>
    </w:p>
    <w:p w14:paraId="566415D6" w14:textId="77777777" w:rsidR="00E830DB" w:rsidRDefault="00E830DB" w:rsidP="00E830DB">
      <w:pPr>
        <w:rPr>
          <w:b/>
          <w:sz w:val="24"/>
          <w:szCs w:val="24"/>
        </w:rPr>
      </w:pPr>
    </w:p>
    <w:p w14:paraId="3593F755" w14:textId="3B24D54D" w:rsidR="00AF5E4F" w:rsidRDefault="00E830DB" w:rsidP="00E830DB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Társulásban résztvevő önkormányzatok képviselő-testületei a közös céloknak megfelelő hatékony és eredményes tevékenység érdekében, társadalmi és gazdasági érdekeik érvényesítése és településeik fejlesztése céljából megszervezik és összehangolják jelen megállapodásban rögzített feladatokat. A társulás által ellátott kormányzati funkciók megnevezését és kódját a megállapodás 1. melléklete tartalmazza. A Társulás tagjainak képviselő-testületei az alábbi feladatok megvalósításához szükséges mértékben azon feladat-és hatásköröket átruházzák a Társulásra, amelyeket a Társulás keretében látnak el</w:t>
      </w:r>
      <w:r>
        <w:rPr>
          <w:sz w:val="24"/>
          <w:szCs w:val="24"/>
        </w:rPr>
        <w:t>:</w:t>
      </w:r>
      <w:r>
        <w:rPr>
          <w:rStyle w:val="Lbjegyzet-hivatkozs"/>
          <w:sz w:val="24"/>
          <w:szCs w:val="24"/>
        </w:rPr>
        <w:footnoteReference w:id="6"/>
      </w:r>
    </w:p>
    <w:p w14:paraId="588C6512" w14:textId="77777777" w:rsidR="00A47675" w:rsidRDefault="00A47675" w:rsidP="00A47675">
      <w:pPr>
        <w:pStyle w:val="Listaszerbekezds1"/>
        <w:ind w:left="567"/>
        <w:jc w:val="both"/>
        <w:rPr>
          <w:sz w:val="24"/>
          <w:szCs w:val="24"/>
        </w:rPr>
      </w:pPr>
    </w:p>
    <w:p w14:paraId="6D1E0519" w14:textId="77777777" w:rsidR="00A47675" w:rsidRDefault="00A47675" w:rsidP="00A47675">
      <w:pPr>
        <w:pStyle w:val="Listaszerbekezds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településfejlesztés, településrendezés,</w:t>
      </w:r>
    </w:p>
    <w:p w14:paraId="33B67E01" w14:textId="0FA5A8D7" w:rsidR="00A47675" w:rsidRDefault="00A47675" w:rsidP="00A47675">
      <w:pPr>
        <w:pStyle w:val="Listaszerbekezds1"/>
        <w:numPr>
          <w:ilvl w:val="0"/>
          <w:numId w:val="4"/>
        </w:numPr>
        <w:rPr>
          <w:bCs/>
          <w:iCs/>
          <w:sz w:val="24"/>
          <w:szCs w:val="24"/>
        </w:rPr>
      </w:pPr>
      <w:r>
        <w:rPr>
          <w:rStyle w:val="Lbjegyzet-hivatkozs"/>
          <w:bCs/>
          <w:iCs/>
          <w:sz w:val="24"/>
          <w:szCs w:val="24"/>
        </w:rPr>
        <w:footnoteReference w:id="7"/>
      </w:r>
      <w:r>
        <w:rPr>
          <w:bCs/>
          <w:iCs/>
          <w:sz w:val="24"/>
          <w:szCs w:val="24"/>
        </w:rPr>
        <w:t xml:space="preserve">  </w:t>
      </w:r>
    </w:p>
    <w:p w14:paraId="7B0CB1D2" w14:textId="792D2093" w:rsidR="00A47675" w:rsidRDefault="00A47675" w:rsidP="00A47675">
      <w:pPr>
        <w:pStyle w:val="Listaszerbekezds1"/>
        <w:numPr>
          <w:ilvl w:val="0"/>
          <w:numId w:val="4"/>
        </w:numPr>
        <w:rPr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8"/>
      </w:r>
    </w:p>
    <w:p w14:paraId="310EADBE" w14:textId="331C9470" w:rsidR="00A47675" w:rsidRDefault="00A47675" w:rsidP="00A47675">
      <w:pPr>
        <w:pStyle w:val="Listaszerbekezds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jelzőrendszeres házi segítségnyújtás,</w:t>
      </w:r>
      <w:r w:rsidR="00B160A4">
        <w:rPr>
          <w:rStyle w:val="Lbjegyzet-hivatkozs"/>
          <w:sz w:val="24"/>
          <w:szCs w:val="24"/>
        </w:rPr>
        <w:footnoteReference w:id="9"/>
      </w:r>
    </w:p>
    <w:p w14:paraId="1B2C0D98" w14:textId="77777777" w:rsidR="00A47675" w:rsidRDefault="00A47675" w:rsidP="00A47675">
      <w:pPr>
        <w:pStyle w:val="Listaszerbekezds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belső ellenőrzés,</w:t>
      </w:r>
    </w:p>
    <w:p w14:paraId="04124335" w14:textId="77777777" w:rsidR="00A47675" w:rsidRDefault="00A47675" w:rsidP="00A47675">
      <w:pPr>
        <w:pStyle w:val="Listaszerbekezds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gyepmesteri feladatok,</w:t>
      </w:r>
    </w:p>
    <w:p w14:paraId="4BA90A91" w14:textId="77777777" w:rsidR="00A47675" w:rsidRDefault="00A47675" w:rsidP="00A47675">
      <w:pPr>
        <w:pStyle w:val="Listaszerbekezds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város- és községgazdálkodás,</w:t>
      </w:r>
    </w:p>
    <w:p w14:paraId="2F072D00" w14:textId="77777777" w:rsidR="00A47675" w:rsidRDefault="00A47675" w:rsidP="00A47675">
      <w:pPr>
        <w:pStyle w:val="Listaszerbekezds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ingatlan és vagyongazdálkodás,</w:t>
      </w:r>
    </w:p>
    <w:p w14:paraId="4156280D" w14:textId="1ABDD922" w:rsidR="00A47675" w:rsidRDefault="00B160A4" w:rsidP="00A47675">
      <w:pPr>
        <w:pStyle w:val="Listaszerbekezds1"/>
        <w:numPr>
          <w:ilvl w:val="0"/>
          <w:numId w:val="4"/>
        </w:numPr>
        <w:rPr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10"/>
      </w:r>
    </w:p>
    <w:p w14:paraId="214B4667" w14:textId="5A307A5C" w:rsidR="00A47675" w:rsidRDefault="00A47675" w:rsidP="00A47675">
      <w:pPr>
        <w:pStyle w:val="Listaszerbekezds1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közreműködés a település közbiztonságának biztosításában, összehangolásában.</w:t>
      </w:r>
      <w:r w:rsidR="00A37E94">
        <w:rPr>
          <w:rStyle w:val="Lbjegyzet-hivatkozs"/>
          <w:sz w:val="24"/>
          <w:szCs w:val="24"/>
        </w:rPr>
        <w:footnoteReference w:id="11"/>
      </w:r>
    </w:p>
    <w:p w14:paraId="373FC812" w14:textId="77777777" w:rsidR="009128AA" w:rsidRDefault="009128AA" w:rsidP="009128AA">
      <w:pPr>
        <w:jc w:val="center"/>
        <w:rPr>
          <w:b/>
          <w:strike/>
          <w:sz w:val="24"/>
          <w:szCs w:val="24"/>
        </w:rPr>
      </w:pPr>
    </w:p>
    <w:p w14:paraId="24EB1D4D" w14:textId="77777777" w:rsidR="009128AA" w:rsidRDefault="009128AA" w:rsidP="009128AA">
      <w:pPr>
        <w:pStyle w:val="Listaszerbekezds1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feladatai ellátása, a programok tervezése és előkészítése során különös gondot fordít arra, hogy:</w:t>
      </w:r>
    </w:p>
    <w:p w14:paraId="6ACFE6BD" w14:textId="77777777" w:rsidR="009128AA" w:rsidRDefault="009128AA" w:rsidP="009128AA">
      <w:pPr>
        <w:pStyle w:val="Listaszerbekezds1"/>
        <w:ind w:left="568"/>
        <w:jc w:val="both"/>
        <w:rPr>
          <w:sz w:val="24"/>
          <w:szCs w:val="24"/>
        </w:rPr>
      </w:pPr>
    </w:p>
    <w:p w14:paraId="44D3E3B6" w14:textId="77777777" w:rsidR="009128AA" w:rsidRPr="009128AA" w:rsidRDefault="009128AA" w:rsidP="009128AA">
      <w:pPr>
        <w:pStyle w:val="Listaszerbekezds1"/>
        <w:numPr>
          <w:ilvl w:val="0"/>
          <w:numId w:val="8"/>
        </w:numPr>
        <w:jc w:val="both"/>
        <w:rPr>
          <w:sz w:val="24"/>
          <w:szCs w:val="24"/>
        </w:rPr>
      </w:pPr>
      <w:r w:rsidRPr="009128AA">
        <w:rPr>
          <w:sz w:val="24"/>
          <w:szCs w:val="24"/>
        </w:rPr>
        <w:t>milyen önkormányzati erőforrások vehetők igénybe a célok megvalósításához,</w:t>
      </w:r>
    </w:p>
    <w:p w14:paraId="0FD38B1F" w14:textId="77777777" w:rsidR="009128AA" w:rsidRPr="009128AA" w:rsidRDefault="009128AA" w:rsidP="009128AA">
      <w:pPr>
        <w:pStyle w:val="Listaszerbekezds1"/>
        <w:numPr>
          <w:ilvl w:val="0"/>
          <w:numId w:val="8"/>
        </w:numPr>
        <w:jc w:val="both"/>
        <w:rPr>
          <w:sz w:val="24"/>
          <w:szCs w:val="24"/>
        </w:rPr>
      </w:pPr>
      <w:r w:rsidRPr="009128AA">
        <w:rPr>
          <w:sz w:val="24"/>
          <w:szCs w:val="24"/>
        </w:rPr>
        <w:t>milyen egységes kedvezmény vagy támogatási rendszer kidolgozása és működtetése indokolt,</w:t>
      </w:r>
    </w:p>
    <w:p w14:paraId="418CDB1C" w14:textId="77777777" w:rsidR="009128AA" w:rsidRPr="009128AA" w:rsidRDefault="009128AA" w:rsidP="009128AA">
      <w:pPr>
        <w:pStyle w:val="Listaszerbekezds1"/>
        <w:numPr>
          <w:ilvl w:val="0"/>
          <w:numId w:val="8"/>
        </w:numPr>
        <w:jc w:val="both"/>
        <w:rPr>
          <w:sz w:val="24"/>
          <w:szCs w:val="24"/>
        </w:rPr>
      </w:pPr>
      <w:r w:rsidRPr="009128AA">
        <w:rPr>
          <w:sz w:val="24"/>
          <w:szCs w:val="24"/>
        </w:rPr>
        <w:t>fel kell kutatni a szóba jöhető állami és nem állami külső és helyi forrásokat,</w:t>
      </w:r>
    </w:p>
    <w:p w14:paraId="53BE9983" w14:textId="3E6514FE" w:rsidR="009128AA" w:rsidRPr="009128AA" w:rsidRDefault="009128AA" w:rsidP="009128AA">
      <w:pPr>
        <w:pStyle w:val="Listaszerbekezds1"/>
        <w:numPr>
          <w:ilvl w:val="0"/>
          <w:numId w:val="8"/>
        </w:numPr>
        <w:jc w:val="both"/>
        <w:rPr>
          <w:sz w:val="24"/>
          <w:szCs w:val="24"/>
        </w:rPr>
      </w:pPr>
      <w:r w:rsidRPr="009128AA">
        <w:rPr>
          <w:sz w:val="24"/>
          <w:szCs w:val="24"/>
        </w:rPr>
        <w:lastRenderedPageBreak/>
        <w:t>vizsgálni kell, hogy más járásokkal, társulásokkal</w:t>
      </w:r>
      <w:r w:rsidRPr="009128AA">
        <w:rPr>
          <w:b/>
          <w:sz w:val="24"/>
          <w:szCs w:val="24"/>
        </w:rPr>
        <w:t xml:space="preserve"> </w:t>
      </w:r>
      <w:r w:rsidRPr="009128AA">
        <w:rPr>
          <w:sz w:val="24"/>
          <w:szCs w:val="24"/>
        </w:rPr>
        <w:t>történő együttműködésnek milyen lehetséges eljárása és módozata lehet, az ilyen irányú alternatíva elemzését előnyeivel és hátrányaival számba kell venni,</w:t>
      </w:r>
      <w:r>
        <w:rPr>
          <w:rStyle w:val="Lbjegyzet-hivatkozs"/>
          <w:sz w:val="24"/>
          <w:szCs w:val="24"/>
        </w:rPr>
        <w:footnoteReference w:id="12"/>
      </w:r>
    </w:p>
    <w:p w14:paraId="52141659" w14:textId="77777777" w:rsidR="009128AA" w:rsidRPr="009128AA" w:rsidRDefault="009128AA" w:rsidP="009128AA">
      <w:pPr>
        <w:pStyle w:val="Listaszerbekezds1"/>
        <w:numPr>
          <w:ilvl w:val="0"/>
          <w:numId w:val="8"/>
        </w:numPr>
        <w:jc w:val="both"/>
        <w:rPr>
          <w:sz w:val="24"/>
          <w:szCs w:val="24"/>
        </w:rPr>
      </w:pPr>
      <w:r w:rsidRPr="009128AA">
        <w:rPr>
          <w:sz w:val="24"/>
          <w:szCs w:val="24"/>
        </w:rPr>
        <w:t>a tervezés során a Társulás települései és más érintettek érdekviszonyait fel kell tárni, az érdekeket össze kell hangolni,</w:t>
      </w:r>
    </w:p>
    <w:p w14:paraId="67AA336A" w14:textId="77777777" w:rsidR="009128AA" w:rsidRPr="009128AA" w:rsidRDefault="009128AA" w:rsidP="009128AA">
      <w:pPr>
        <w:pStyle w:val="Listaszerbekezds1"/>
        <w:numPr>
          <w:ilvl w:val="0"/>
          <w:numId w:val="8"/>
        </w:numPr>
        <w:jc w:val="both"/>
        <w:rPr>
          <w:sz w:val="24"/>
          <w:szCs w:val="24"/>
        </w:rPr>
      </w:pPr>
      <w:r w:rsidRPr="009128AA">
        <w:rPr>
          <w:sz w:val="24"/>
          <w:szCs w:val="24"/>
        </w:rPr>
        <w:t>a programtervezésnél a lehetséges együttműködők teljes körét fel kell tárni.</w:t>
      </w:r>
    </w:p>
    <w:p w14:paraId="0783569B" w14:textId="77777777" w:rsidR="009128AA" w:rsidRDefault="009128AA" w:rsidP="009128AA">
      <w:pPr>
        <w:jc w:val="both"/>
        <w:rPr>
          <w:strike/>
          <w:sz w:val="24"/>
          <w:szCs w:val="24"/>
        </w:rPr>
      </w:pPr>
    </w:p>
    <w:p w14:paraId="549E3DC4" w14:textId="77777777" w:rsidR="009128AA" w:rsidRDefault="009128AA" w:rsidP="009128AA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 koordináló feladatkörében – a cél megvalósulásáig, ha folyamatos működtetést </w:t>
      </w:r>
      <w:proofErr w:type="gramStart"/>
      <w:r>
        <w:rPr>
          <w:sz w:val="24"/>
          <w:szCs w:val="24"/>
        </w:rPr>
        <w:t>kíván,-</w:t>
      </w:r>
      <w:proofErr w:type="gramEnd"/>
      <w:r>
        <w:rPr>
          <w:sz w:val="24"/>
          <w:szCs w:val="24"/>
        </w:rPr>
        <w:t xml:space="preserve"> a működtetés során valamennyi résztvevő munkáját összefogja, szervezi.</w:t>
      </w:r>
    </w:p>
    <w:p w14:paraId="55B470A7" w14:textId="77777777" w:rsidR="009128AA" w:rsidRDefault="009128AA" w:rsidP="009128AA">
      <w:pPr>
        <w:jc w:val="both"/>
        <w:rPr>
          <w:sz w:val="24"/>
          <w:szCs w:val="24"/>
        </w:rPr>
      </w:pPr>
    </w:p>
    <w:p w14:paraId="06529874" w14:textId="77777777" w:rsidR="009128AA" w:rsidRDefault="009128AA" w:rsidP="009128AA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 a döntések végrehajtása és figyelemmel kísérése során:</w:t>
      </w:r>
    </w:p>
    <w:p w14:paraId="29AF4F31" w14:textId="77777777" w:rsidR="009128AA" w:rsidRDefault="009128AA" w:rsidP="009128AA">
      <w:pPr>
        <w:jc w:val="both"/>
        <w:rPr>
          <w:sz w:val="24"/>
          <w:szCs w:val="24"/>
        </w:rPr>
      </w:pPr>
    </w:p>
    <w:p w14:paraId="457DD55B" w14:textId="77777777" w:rsidR="009128AA" w:rsidRDefault="009128AA" w:rsidP="009128AA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komplex módon elemzi a végrehajtást a cél megvalósulása szempontjából, </w:t>
      </w:r>
    </w:p>
    <w:p w14:paraId="076ED3A3" w14:textId="77777777" w:rsidR="009128AA" w:rsidRDefault="009128AA" w:rsidP="009128AA">
      <w:pPr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végrehajtás tapasztalatai alapján – a hatékonyabb és magasabb szintű ellátás biztosítása céljából – a Társulás Tanácsát összefoglaló elemzéssel és javaslattal tájékoztatja.</w:t>
      </w:r>
    </w:p>
    <w:p w14:paraId="466DFC8F" w14:textId="77777777" w:rsidR="004F584D" w:rsidRDefault="004F584D" w:rsidP="004F584D">
      <w:pPr>
        <w:ind w:left="1080"/>
        <w:jc w:val="both"/>
        <w:rPr>
          <w:sz w:val="24"/>
          <w:szCs w:val="24"/>
        </w:rPr>
      </w:pPr>
    </w:p>
    <w:p w14:paraId="3353266F" w14:textId="2986DC44" w:rsidR="004F584D" w:rsidRPr="005F4DF9" w:rsidRDefault="004F584D" w:rsidP="005F4DF9">
      <w:pPr>
        <w:pStyle w:val="Cmsor4"/>
        <w:jc w:val="center"/>
        <w:rPr>
          <w:b/>
          <w:bCs/>
          <w:i w:val="0"/>
          <w:color w:val="000000" w:themeColor="text1"/>
          <w:sz w:val="24"/>
          <w:szCs w:val="24"/>
        </w:rPr>
      </w:pPr>
      <w:r w:rsidRPr="004F584D">
        <w:rPr>
          <w:b/>
          <w:bCs/>
          <w:i w:val="0"/>
          <w:color w:val="000000" w:themeColor="text1"/>
          <w:sz w:val="24"/>
          <w:szCs w:val="24"/>
        </w:rPr>
        <w:t>Településfejlesztési és településrendezési feladatok</w:t>
      </w:r>
      <w:r w:rsidR="005F4DF9">
        <w:rPr>
          <w:rStyle w:val="Lbjegyzet-hivatkozs"/>
          <w:b/>
          <w:bCs/>
          <w:i w:val="0"/>
          <w:color w:val="000000" w:themeColor="text1"/>
          <w:sz w:val="24"/>
          <w:szCs w:val="24"/>
        </w:rPr>
        <w:footnoteReference w:id="13"/>
      </w:r>
    </w:p>
    <w:p w14:paraId="17F639AF" w14:textId="77777777" w:rsidR="004F584D" w:rsidRDefault="004F584D" w:rsidP="004F584D">
      <w:pPr>
        <w:rPr>
          <w:sz w:val="24"/>
          <w:szCs w:val="24"/>
        </w:rPr>
      </w:pPr>
    </w:p>
    <w:p w14:paraId="5C0F9B61" w14:textId="4167E2E1" w:rsidR="004F584D" w:rsidRDefault="004F584D" w:rsidP="004F584D">
      <w:pPr>
        <w:pStyle w:val="Stlus1"/>
        <w:numPr>
          <w:ilvl w:val="0"/>
          <w:numId w:val="1"/>
        </w:numPr>
        <w:ind w:left="567" w:hanging="567"/>
        <w:rPr>
          <w:strike/>
          <w:sz w:val="24"/>
          <w:szCs w:val="24"/>
        </w:rPr>
      </w:pPr>
      <w:r>
        <w:rPr>
          <w:sz w:val="24"/>
          <w:szCs w:val="24"/>
        </w:rPr>
        <w:t xml:space="preserve">A Társulás a társadalmi gazdasági és környezeti fejlesztés érdekében összehangolja a társulás tagjai és a gazdasági szervezetek fejlesztési és rendezési elképzeléseit. A társulás tagjai közösen pályázhatnak településfejlesztési források elnyerése érdekében. A Társulás tagjai településrendezési terveiket összehangolják. </w:t>
      </w:r>
      <w:r w:rsidR="005F4DF9">
        <w:rPr>
          <w:rStyle w:val="Lbjegyzet-hivatkozs"/>
          <w:sz w:val="24"/>
          <w:szCs w:val="24"/>
        </w:rPr>
        <w:footnoteReference w:id="14"/>
      </w:r>
    </w:p>
    <w:p w14:paraId="5DC8C9E7" w14:textId="77777777" w:rsidR="004F584D" w:rsidRDefault="004F584D" w:rsidP="004F584D">
      <w:pPr>
        <w:pStyle w:val="Stlus1"/>
        <w:rPr>
          <w:strike/>
          <w:sz w:val="24"/>
          <w:szCs w:val="24"/>
        </w:rPr>
      </w:pPr>
      <w:r>
        <w:rPr>
          <w:strike/>
          <w:sz w:val="24"/>
          <w:szCs w:val="24"/>
        </w:rPr>
        <w:t xml:space="preserve"> </w:t>
      </w:r>
    </w:p>
    <w:p w14:paraId="7AF691CF" w14:textId="77777777" w:rsidR="004F584D" w:rsidRDefault="004F584D" w:rsidP="004F584D">
      <w:pPr>
        <w:pStyle w:val="Stlus1"/>
        <w:rPr>
          <w:strike/>
          <w:sz w:val="24"/>
          <w:szCs w:val="24"/>
        </w:rPr>
      </w:pPr>
    </w:p>
    <w:p w14:paraId="6044ABCE" w14:textId="77777777" w:rsidR="004F584D" w:rsidRDefault="004F584D" w:rsidP="005F4DF9">
      <w:pPr>
        <w:pStyle w:val="Cmsor4"/>
        <w:jc w:val="center"/>
        <w:rPr>
          <w:b/>
          <w:bCs/>
          <w:i w:val="0"/>
          <w:color w:val="000000" w:themeColor="text1"/>
          <w:sz w:val="24"/>
          <w:szCs w:val="24"/>
        </w:rPr>
      </w:pPr>
      <w:r w:rsidRPr="005F4DF9">
        <w:rPr>
          <w:b/>
          <w:bCs/>
          <w:i w:val="0"/>
          <w:color w:val="000000" w:themeColor="text1"/>
          <w:sz w:val="24"/>
          <w:szCs w:val="24"/>
        </w:rPr>
        <w:t>Egészségügyi</w:t>
      </w:r>
      <w:r>
        <w:rPr>
          <w:sz w:val="24"/>
          <w:szCs w:val="24"/>
        </w:rPr>
        <w:t xml:space="preserve"> </w:t>
      </w:r>
      <w:r w:rsidRPr="005F4DF9">
        <w:rPr>
          <w:b/>
          <w:bCs/>
          <w:i w:val="0"/>
          <w:color w:val="000000" w:themeColor="text1"/>
          <w:sz w:val="24"/>
          <w:szCs w:val="24"/>
        </w:rPr>
        <w:t>feladatok</w:t>
      </w:r>
    </w:p>
    <w:p w14:paraId="642641E0" w14:textId="77777777" w:rsidR="005F4DF9" w:rsidRPr="005F4DF9" w:rsidRDefault="005F4DF9" w:rsidP="005F4DF9"/>
    <w:p w14:paraId="6D623F29" w14:textId="0206F635" w:rsidR="00A47675" w:rsidRDefault="005F4DF9" w:rsidP="005F4DF9">
      <w:pPr>
        <w:pStyle w:val="Stlus1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15"/>
      </w:r>
    </w:p>
    <w:p w14:paraId="53A6B240" w14:textId="77777777" w:rsidR="005F4DF9" w:rsidRDefault="005F4DF9" w:rsidP="005F4DF9">
      <w:pPr>
        <w:pStyle w:val="Stlus1"/>
        <w:ind w:left="567"/>
        <w:rPr>
          <w:sz w:val="24"/>
          <w:szCs w:val="24"/>
        </w:rPr>
      </w:pPr>
    </w:p>
    <w:p w14:paraId="2E7DA1BB" w14:textId="4C3F515E" w:rsidR="005F4DF9" w:rsidRDefault="005F4DF9" w:rsidP="005F4DF9">
      <w:pPr>
        <w:pStyle w:val="Stlus1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16"/>
      </w:r>
    </w:p>
    <w:p w14:paraId="5B37BF11" w14:textId="77777777" w:rsidR="008773EE" w:rsidRDefault="008773EE" w:rsidP="008773EE">
      <w:pPr>
        <w:pStyle w:val="Listaszerbekezds"/>
        <w:rPr>
          <w:sz w:val="24"/>
          <w:szCs w:val="24"/>
        </w:rPr>
      </w:pPr>
    </w:p>
    <w:p w14:paraId="04A9CFD6" w14:textId="18FF650F" w:rsidR="008773EE" w:rsidRDefault="008773EE" w:rsidP="008773EE">
      <w:pPr>
        <w:widowControl w:val="0"/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Gyermek és ifjúságvédelem</w:t>
      </w:r>
      <w:r>
        <w:rPr>
          <w:rStyle w:val="Lbjegyzet-hivatkozs"/>
          <w:b/>
          <w:sz w:val="24"/>
          <w:szCs w:val="24"/>
        </w:rPr>
        <w:footnoteReference w:id="17"/>
      </w:r>
    </w:p>
    <w:p w14:paraId="4808EF3B" w14:textId="77777777" w:rsidR="008773EE" w:rsidRDefault="008773EE" w:rsidP="008773EE">
      <w:pPr>
        <w:widowControl w:val="0"/>
        <w:suppressAutoHyphens/>
        <w:jc w:val="center"/>
        <w:rPr>
          <w:b/>
          <w:sz w:val="24"/>
          <w:szCs w:val="24"/>
        </w:rPr>
      </w:pPr>
    </w:p>
    <w:p w14:paraId="0B2D40E8" w14:textId="381726CB" w:rsidR="00FC68DF" w:rsidRDefault="008773EE" w:rsidP="00FC68DF">
      <w:pPr>
        <w:pStyle w:val="Stlus1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18"/>
      </w:r>
      <w:r w:rsidRPr="008773EE">
        <w:rPr>
          <w:sz w:val="24"/>
          <w:szCs w:val="24"/>
          <w:vertAlign w:val="superscript"/>
        </w:rPr>
        <w:t>,</w:t>
      </w:r>
      <w:r>
        <w:rPr>
          <w:sz w:val="24"/>
          <w:szCs w:val="24"/>
          <w:vertAlign w:val="superscript"/>
        </w:rPr>
        <w:t xml:space="preserve"> </w:t>
      </w:r>
      <w:r>
        <w:rPr>
          <w:rStyle w:val="Lbjegyzet-hivatkozs"/>
          <w:sz w:val="24"/>
          <w:szCs w:val="24"/>
        </w:rPr>
        <w:footnoteReference w:id="19"/>
      </w:r>
    </w:p>
    <w:p w14:paraId="2D262F9B" w14:textId="02859130" w:rsidR="00FC68DF" w:rsidRDefault="00FC68DF" w:rsidP="00FC68DF">
      <w:pPr>
        <w:pStyle w:val="Stlus1"/>
        <w:ind w:left="567"/>
        <w:rPr>
          <w:sz w:val="24"/>
          <w:szCs w:val="24"/>
        </w:rPr>
      </w:pPr>
    </w:p>
    <w:p w14:paraId="53B54AA8" w14:textId="1480FADE" w:rsidR="00FC68DF" w:rsidRDefault="00FC68DF" w:rsidP="00FC68DF">
      <w:pPr>
        <w:pStyle w:val="Stlus1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20"/>
      </w:r>
    </w:p>
    <w:p w14:paraId="5610DBFD" w14:textId="02A5F074" w:rsidR="00FC68DF" w:rsidRDefault="00FC68DF" w:rsidP="00FC68DF">
      <w:pPr>
        <w:pStyle w:val="Stlus1"/>
        <w:ind w:left="567"/>
        <w:rPr>
          <w:sz w:val="24"/>
          <w:szCs w:val="24"/>
        </w:rPr>
      </w:pPr>
    </w:p>
    <w:p w14:paraId="54B74C5A" w14:textId="77777777" w:rsidR="00041FAB" w:rsidRDefault="00FC68DF" w:rsidP="00041FAB">
      <w:pPr>
        <w:pStyle w:val="Listaszerbekezds1"/>
        <w:numPr>
          <w:ilvl w:val="0"/>
          <w:numId w:val="1"/>
        </w:numPr>
        <w:ind w:left="567" w:hanging="567"/>
        <w:jc w:val="both"/>
        <w:rPr>
          <w:b/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21"/>
      </w:r>
    </w:p>
    <w:p w14:paraId="567CFC29" w14:textId="77777777" w:rsidR="00041FAB" w:rsidRDefault="00041FAB" w:rsidP="00041FAB">
      <w:pPr>
        <w:pStyle w:val="Listaszerbekezds"/>
        <w:rPr>
          <w:b/>
          <w:sz w:val="24"/>
          <w:szCs w:val="24"/>
        </w:rPr>
      </w:pPr>
    </w:p>
    <w:p w14:paraId="590CAE06" w14:textId="77777777" w:rsidR="00041FAB" w:rsidRDefault="00041FAB" w:rsidP="00041FAB">
      <w:pPr>
        <w:pStyle w:val="Listaszerbekezds1"/>
        <w:ind w:left="567"/>
        <w:jc w:val="both"/>
        <w:rPr>
          <w:b/>
          <w:sz w:val="24"/>
          <w:szCs w:val="24"/>
        </w:rPr>
      </w:pPr>
    </w:p>
    <w:p w14:paraId="16F9093E" w14:textId="13E2A4E3" w:rsidR="00041FAB" w:rsidRDefault="00041FAB" w:rsidP="00041FAB">
      <w:pPr>
        <w:jc w:val="center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Jelzőrendszeres házi segítségnyújtás</w:t>
      </w:r>
      <w:r>
        <w:rPr>
          <w:rStyle w:val="Lbjegyzet-hivatkozs"/>
          <w:b/>
          <w:sz w:val="24"/>
          <w:szCs w:val="24"/>
        </w:rPr>
        <w:footnoteReference w:id="22"/>
      </w:r>
    </w:p>
    <w:p w14:paraId="50E8744F" w14:textId="77777777" w:rsidR="00041FAB" w:rsidRDefault="00041FAB" w:rsidP="00041FAB">
      <w:pPr>
        <w:rPr>
          <w:sz w:val="24"/>
          <w:szCs w:val="24"/>
        </w:rPr>
      </w:pPr>
    </w:p>
    <w:p w14:paraId="00C2EDB8" w14:textId="77777777" w:rsidR="00041FAB" w:rsidRDefault="00041FAB" w:rsidP="00041FAB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 a következő szociális </w:t>
      </w:r>
      <w:proofErr w:type="spellStart"/>
      <w:r>
        <w:rPr>
          <w:sz w:val="24"/>
          <w:szCs w:val="24"/>
        </w:rPr>
        <w:t>alapellátási</w:t>
      </w:r>
      <w:proofErr w:type="spellEnd"/>
      <w:r>
        <w:rPr>
          <w:sz w:val="24"/>
          <w:szCs w:val="24"/>
        </w:rPr>
        <w:t xml:space="preserve"> feladatok ellátását biztosítja:</w:t>
      </w:r>
    </w:p>
    <w:p w14:paraId="5126585A" w14:textId="77777777" w:rsidR="00041FAB" w:rsidRDefault="00041FAB" w:rsidP="00041FAB">
      <w:pPr>
        <w:numPr>
          <w:ilvl w:val="1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jelzőrendszeres házi segítségnyújtás</w:t>
      </w:r>
    </w:p>
    <w:p w14:paraId="47184A7D" w14:textId="58FE56EF" w:rsidR="00041FAB" w:rsidRDefault="00041FAB" w:rsidP="00041FAB">
      <w:pPr>
        <w:numPr>
          <w:ilvl w:val="1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Style w:val="Lbjegyzet-hivatkozs"/>
          <w:sz w:val="24"/>
          <w:szCs w:val="24"/>
        </w:rPr>
        <w:footnoteReference w:id="23"/>
      </w:r>
    </w:p>
    <w:p w14:paraId="09EE81E5" w14:textId="6210C781" w:rsidR="00041FAB" w:rsidRDefault="00041FAB" w:rsidP="00041FAB">
      <w:pPr>
        <w:numPr>
          <w:ilvl w:val="1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rStyle w:val="Lbjegyzet-hivatkozs"/>
          <w:sz w:val="24"/>
          <w:szCs w:val="24"/>
        </w:rPr>
        <w:footnoteReference w:id="24"/>
      </w:r>
    </w:p>
    <w:p w14:paraId="1DF9D18F" w14:textId="77777777" w:rsidR="00041FAB" w:rsidRDefault="00041FAB" w:rsidP="00041FAB">
      <w:pPr>
        <w:ind w:left="360"/>
        <w:jc w:val="both"/>
        <w:rPr>
          <w:sz w:val="24"/>
          <w:szCs w:val="24"/>
        </w:rPr>
      </w:pPr>
    </w:p>
    <w:p w14:paraId="13E92A9A" w14:textId="71A4EE8A" w:rsidR="00041FAB" w:rsidRDefault="00041FAB" w:rsidP="00041FAB">
      <w:pPr>
        <w:pStyle w:val="Listaszerbekezds1"/>
        <w:numPr>
          <w:ilvl w:val="0"/>
          <w:numId w:val="1"/>
        </w:numPr>
        <w:ind w:left="567" w:hanging="567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>A jelzőrendszeres házi segítségnyújtás vonatkozásában a Társulás a feladatellátást Ács, Almásfüzitő, Bábolna, Csém, Kisigmánd, Komárom, Mocsa, Nagyigmánd közigazgatási területén Komárom Város Önkormányzat által fenntartott Komárom Város Egyesített Szociális Intézménye (2900 Komárom, Árpád út 2-4.) útján látja el.</w:t>
      </w:r>
      <w:r w:rsidR="009869D1">
        <w:rPr>
          <w:rStyle w:val="Lbjegyzet-hivatkozs"/>
          <w:sz w:val="24"/>
          <w:szCs w:val="24"/>
        </w:rPr>
        <w:footnoteReference w:id="25"/>
      </w:r>
    </w:p>
    <w:p w14:paraId="73140CA4" w14:textId="77777777" w:rsidR="00041FAB" w:rsidRDefault="00041FAB" w:rsidP="00041FAB">
      <w:pPr>
        <w:ind w:left="1080" w:hanging="512"/>
        <w:jc w:val="both"/>
        <w:rPr>
          <w:sz w:val="24"/>
          <w:szCs w:val="24"/>
        </w:rPr>
      </w:pPr>
    </w:p>
    <w:p w14:paraId="6335E058" w14:textId="748DE80A" w:rsidR="00041FAB" w:rsidRPr="005369A7" w:rsidRDefault="009869D1" w:rsidP="00041FAB">
      <w:pPr>
        <w:pStyle w:val="Listaszerbekezds1"/>
        <w:numPr>
          <w:ilvl w:val="0"/>
          <w:numId w:val="1"/>
        </w:numPr>
        <w:ind w:left="567" w:hanging="567"/>
        <w:jc w:val="both"/>
        <w:rPr>
          <w:strike/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26"/>
      </w:r>
      <w:r w:rsidR="00041FAB">
        <w:rPr>
          <w:sz w:val="24"/>
          <w:szCs w:val="24"/>
        </w:rPr>
        <w:t xml:space="preserve"> </w:t>
      </w:r>
    </w:p>
    <w:p w14:paraId="0116998A" w14:textId="77777777" w:rsidR="005369A7" w:rsidRDefault="005369A7" w:rsidP="005369A7">
      <w:pPr>
        <w:pStyle w:val="Listaszerbekezds1"/>
        <w:ind w:left="0"/>
        <w:jc w:val="both"/>
        <w:rPr>
          <w:strike/>
          <w:sz w:val="24"/>
          <w:szCs w:val="24"/>
        </w:rPr>
      </w:pPr>
    </w:p>
    <w:p w14:paraId="4A66F7B9" w14:textId="77777777" w:rsidR="005369A7" w:rsidRPr="005369A7" w:rsidRDefault="005369A7" w:rsidP="005369A7">
      <w:pPr>
        <w:jc w:val="center"/>
        <w:rPr>
          <w:b/>
          <w:bCs/>
          <w:sz w:val="24"/>
          <w:szCs w:val="24"/>
        </w:rPr>
      </w:pPr>
      <w:r w:rsidRPr="005369A7">
        <w:rPr>
          <w:b/>
          <w:bCs/>
          <w:sz w:val="24"/>
          <w:szCs w:val="24"/>
        </w:rPr>
        <w:t>Belső ellenőrzési feladatok</w:t>
      </w:r>
    </w:p>
    <w:p w14:paraId="34A62CFE" w14:textId="77777777" w:rsidR="005369A7" w:rsidRDefault="005369A7" w:rsidP="005369A7">
      <w:pPr>
        <w:rPr>
          <w:b/>
          <w:sz w:val="24"/>
          <w:szCs w:val="24"/>
        </w:rPr>
      </w:pPr>
    </w:p>
    <w:p w14:paraId="6618DB78" w14:textId="6B802DA3" w:rsidR="005369A7" w:rsidRDefault="005369A7" w:rsidP="005369A7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végzi Komárom Város Önkormányzata kivételével a társult önkormányzatok intézményeinél a pénzügyi-gazdasági ellenőrzést, a cél-, téma- és utóvizsgálatot, továbbá a polgármesteri hivataloknál és a közös önkormányzati hivataloknál függetlenített belső ellenőrzési feladatokat a képesítési előírásoknak mindenben megfelelő vállalkozó útján, akivel megbízási szerződést köt.</w:t>
      </w:r>
      <w:r>
        <w:rPr>
          <w:rStyle w:val="Lbjegyzet-hivatkozs"/>
          <w:sz w:val="24"/>
          <w:szCs w:val="24"/>
        </w:rPr>
        <w:footnoteReference w:id="27"/>
      </w:r>
    </w:p>
    <w:p w14:paraId="4B5734E7" w14:textId="77777777" w:rsidR="00E63678" w:rsidRDefault="00E63678" w:rsidP="00E63678">
      <w:pPr>
        <w:jc w:val="center"/>
        <w:rPr>
          <w:strike/>
          <w:sz w:val="24"/>
          <w:szCs w:val="24"/>
        </w:rPr>
      </w:pPr>
    </w:p>
    <w:p w14:paraId="6B95626C" w14:textId="77777777" w:rsidR="00E63678" w:rsidRDefault="00E63678" w:rsidP="00E636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Közművelődési feladatok</w:t>
      </w:r>
    </w:p>
    <w:p w14:paraId="5CEDC7A3" w14:textId="77777777" w:rsidR="00E63678" w:rsidRDefault="00E63678" w:rsidP="00E63678">
      <w:pPr>
        <w:jc w:val="center"/>
        <w:rPr>
          <w:b/>
          <w:sz w:val="24"/>
          <w:szCs w:val="24"/>
        </w:rPr>
      </w:pPr>
    </w:p>
    <w:p w14:paraId="2910A28A" w14:textId="77777777" w:rsidR="00E63678" w:rsidRDefault="00E63678" w:rsidP="00E63678">
      <w:pPr>
        <w:rPr>
          <w:sz w:val="24"/>
          <w:szCs w:val="24"/>
        </w:rPr>
      </w:pPr>
    </w:p>
    <w:p w14:paraId="7E38584D" w14:textId="63B6D73A" w:rsidR="00E63678" w:rsidRDefault="00E63678" w:rsidP="00E63678">
      <w:pPr>
        <w:pStyle w:val="Listaszerbekezds1"/>
        <w:numPr>
          <w:ilvl w:val="0"/>
          <w:numId w:val="1"/>
        </w:numPr>
        <w:ind w:left="567" w:hanging="567"/>
        <w:jc w:val="both"/>
        <w:rPr>
          <w:color w:val="000000" w:themeColor="text1"/>
          <w:sz w:val="24"/>
          <w:szCs w:val="24"/>
        </w:rPr>
      </w:pPr>
      <w:r w:rsidRPr="00E63678">
        <w:rPr>
          <w:rStyle w:val="Lbjegyzet-hivatkozs"/>
          <w:color w:val="000000" w:themeColor="text1"/>
          <w:sz w:val="24"/>
          <w:szCs w:val="24"/>
        </w:rPr>
        <w:footnoteReference w:id="28"/>
      </w:r>
      <w:r w:rsidRPr="00E63678">
        <w:rPr>
          <w:color w:val="000000" w:themeColor="text1"/>
          <w:sz w:val="24"/>
          <w:szCs w:val="24"/>
        </w:rPr>
        <w:t xml:space="preserve"> </w:t>
      </w:r>
    </w:p>
    <w:p w14:paraId="25358C6F" w14:textId="35BBD74C" w:rsidR="003C251E" w:rsidRDefault="003C251E" w:rsidP="003C25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Gyepmesteri feladatok</w:t>
      </w:r>
      <w:r>
        <w:rPr>
          <w:rStyle w:val="Lbjegyzet-hivatkozs"/>
          <w:b/>
          <w:sz w:val="24"/>
          <w:szCs w:val="24"/>
        </w:rPr>
        <w:footnoteReference w:id="29"/>
      </w:r>
    </w:p>
    <w:p w14:paraId="05259CA3" w14:textId="77777777" w:rsidR="003C251E" w:rsidRDefault="003C251E" w:rsidP="003C251E">
      <w:pPr>
        <w:rPr>
          <w:b/>
          <w:sz w:val="24"/>
          <w:szCs w:val="24"/>
        </w:rPr>
      </w:pPr>
    </w:p>
    <w:p w14:paraId="0EF6CB6C" w14:textId="77777777" w:rsidR="003C251E" w:rsidRDefault="003C251E" w:rsidP="003C251E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 Almásfüzitő, Ács, Bana, Bábolna, Csém, Kisigmánd, Komárom, Mocsa, Nagyigmánd tagönkormányzatok közigazgatási területére kiterjedően az állategészségügyi jogszabályok érvényre juttatása céljából a gyepmesteri feladatok ellátására vállalkozóval megbízási szerződést köt. </w:t>
      </w:r>
    </w:p>
    <w:p w14:paraId="2CE6962C" w14:textId="77777777" w:rsidR="003C251E" w:rsidRDefault="003C251E" w:rsidP="003C251E">
      <w:pPr>
        <w:pStyle w:val="Listaszerbekezds1"/>
        <w:ind w:left="567"/>
        <w:jc w:val="both"/>
        <w:rPr>
          <w:sz w:val="24"/>
          <w:szCs w:val="24"/>
        </w:rPr>
      </w:pPr>
    </w:p>
    <w:p w14:paraId="251BE8B5" w14:textId="77777777" w:rsidR="003C251E" w:rsidRDefault="003C251E" w:rsidP="003C25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Közbiztonsági feladatok</w:t>
      </w:r>
    </w:p>
    <w:p w14:paraId="3A1E54EE" w14:textId="77777777" w:rsidR="003C251E" w:rsidRDefault="003C251E" w:rsidP="003C251E">
      <w:pPr>
        <w:rPr>
          <w:b/>
          <w:sz w:val="24"/>
          <w:szCs w:val="24"/>
        </w:rPr>
      </w:pPr>
    </w:p>
    <w:p w14:paraId="38ACFF76" w14:textId="77777777" w:rsidR="003C251E" w:rsidRDefault="003C251E" w:rsidP="003C251E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 a tagönkormányzatok településeinek közbiztonsága biztosítása érdekében Közbiztonsági Egyeztető Fórumot működtet. A Társulás együttműködik a közbiztonságot érintő stratégiai dokumentumok kidolgozásában.</w:t>
      </w:r>
    </w:p>
    <w:p w14:paraId="6386641F" w14:textId="77777777" w:rsidR="003C251E" w:rsidRDefault="003C251E" w:rsidP="003C251E">
      <w:pPr>
        <w:pStyle w:val="Listaszerbekezds1"/>
        <w:ind w:left="0"/>
        <w:jc w:val="both"/>
        <w:rPr>
          <w:sz w:val="24"/>
          <w:szCs w:val="24"/>
        </w:rPr>
      </w:pPr>
    </w:p>
    <w:p w14:paraId="21F019B5" w14:textId="77777777" w:rsidR="003C251E" w:rsidRDefault="003C251E" w:rsidP="003C251E">
      <w:pPr>
        <w:pStyle w:val="Listaszerbekezds1"/>
        <w:ind w:left="0"/>
        <w:jc w:val="both"/>
        <w:rPr>
          <w:sz w:val="24"/>
          <w:szCs w:val="24"/>
        </w:rPr>
      </w:pPr>
    </w:p>
    <w:p w14:paraId="714DCBCD" w14:textId="77777777" w:rsidR="003C251E" w:rsidRDefault="003C251E" w:rsidP="003C251E">
      <w:pPr>
        <w:pStyle w:val="Listaszerbekezds1"/>
        <w:ind w:left="0"/>
        <w:jc w:val="both"/>
        <w:rPr>
          <w:sz w:val="24"/>
          <w:szCs w:val="24"/>
        </w:rPr>
      </w:pPr>
    </w:p>
    <w:p w14:paraId="72CF1B3B" w14:textId="77777777" w:rsidR="003C251E" w:rsidRDefault="003C251E" w:rsidP="003C251E">
      <w:pPr>
        <w:pStyle w:val="Listaszerbekezds1"/>
        <w:ind w:left="567"/>
        <w:jc w:val="both"/>
        <w:rPr>
          <w:sz w:val="24"/>
          <w:szCs w:val="24"/>
        </w:rPr>
      </w:pPr>
    </w:p>
    <w:p w14:paraId="0E54952E" w14:textId="77777777" w:rsidR="003C251E" w:rsidRPr="003C251E" w:rsidRDefault="003C251E" w:rsidP="003C251E">
      <w:pPr>
        <w:pStyle w:val="Stlus1"/>
        <w:jc w:val="center"/>
        <w:rPr>
          <w:b/>
          <w:bCs/>
          <w:sz w:val="24"/>
          <w:szCs w:val="24"/>
        </w:rPr>
      </w:pPr>
      <w:r w:rsidRPr="003C251E">
        <w:rPr>
          <w:b/>
          <w:bCs/>
          <w:sz w:val="24"/>
          <w:szCs w:val="24"/>
        </w:rPr>
        <w:lastRenderedPageBreak/>
        <w:t xml:space="preserve">III.  </w:t>
      </w:r>
    </w:p>
    <w:p w14:paraId="5DEBCB2B" w14:textId="77777777" w:rsidR="003C251E" w:rsidRDefault="003C251E" w:rsidP="003C251E">
      <w:pPr>
        <w:rPr>
          <w:b/>
          <w:i/>
          <w:sz w:val="24"/>
          <w:szCs w:val="24"/>
        </w:rPr>
      </w:pPr>
    </w:p>
    <w:p w14:paraId="39DE1912" w14:textId="77777777" w:rsidR="003C251E" w:rsidRDefault="003C251E" w:rsidP="003C251E">
      <w:pPr>
        <w:pStyle w:val="Stlus1"/>
        <w:jc w:val="center"/>
        <w:rPr>
          <w:b/>
          <w:bCs/>
          <w:sz w:val="24"/>
          <w:szCs w:val="24"/>
        </w:rPr>
      </w:pPr>
      <w:r w:rsidRPr="003C251E">
        <w:rPr>
          <w:b/>
          <w:bCs/>
          <w:sz w:val="24"/>
          <w:szCs w:val="24"/>
        </w:rPr>
        <w:t>A TÁRSULÁS SZERVEI</w:t>
      </w:r>
    </w:p>
    <w:p w14:paraId="26B25E8E" w14:textId="77777777" w:rsidR="00BF1C94" w:rsidRDefault="00BF1C94" w:rsidP="003C251E">
      <w:pPr>
        <w:pStyle w:val="Stlus1"/>
        <w:jc w:val="center"/>
        <w:rPr>
          <w:b/>
          <w:bCs/>
          <w:sz w:val="24"/>
          <w:szCs w:val="24"/>
        </w:rPr>
      </w:pPr>
    </w:p>
    <w:p w14:paraId="7210EEC6" w14:textId="2FC4E2E5" w:rsidR="00BF1C94" w:rsidRPr="00A6040A" w:rsidRDefault="00BF1C94" w:rsidP="00BF1C94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szervei a Társulási Tanács (a továbbiakban: Tanács) a Társulás</w:t>
      </w:r>
      <w:r>
        <w:rPr>
          <w:sz w:val="24"/>
          <w:szCs w:val="24"/>
        </w:rPr>
        <w:t>i Tanács</w:t>
      </w:r>
      <w:r>
        <w:rPr>
          <w:sz w:val="24"/>
          <w:szCs w:val="24"/>
        </w:rPr>
        <w:t xml:space="preserve"> Elnöke, az Alelnök, a Társulás munkaszervezete.</w:t>
      </w:r>
      <w:r>
        <w:rPr>
          <w:rStyle w:val="Lbjegyzet-hivatkozs"/>
          <w:rFonts w:eastAsiaTheme="majorEastAsia"/>
          <w:sz w:val="24"/>
          <w:szCs w:val="24"/>
        </w:rPr>
        <w:t xml:space="preserve"> </w:t>
      </w:r>
      <w:r>
        <w:rPr>
          <w:rStyle w:val="Lbjegyzet-hivatkozs"/>
          <w:rFonts w:eastAsiaTheme="majorEastAsia"/>
          <w:sz w:val="24"/>
          <w:szCs w:val="24"/>
        </w:rPr>
        <w:footnoteReference w:id="30"/>
      </w:r>
      <w:r w:rsidR="00097F4F" w:rsidRPr="00097F4F">
        <w:rPr>
          <w:rFonts w:eastAsiaTheme="majorEastAsia"/>
          <w:sz w:val="24"/>
          <w:szCs w:val="24"/>
          <w:vertAlign w:val="superscript"/>
        </w:rPr>
        <w:t>,</w:t>
      </w:r>
      <w:r w:rsidR="00AE0D77">
        <w:rPr>
          <w:rFonts w:eastAsiaTheme="majorEastAsia"/>
          <w:sz w:val="24"/>
          <w:szCs w:val="24"/>
          <w:vertAlign w:val="superscript"/>
        </w:rPr>
        <w:t xml:space="preserve"> </w:t>
      </w:r>
      <w:r w:rsidR="00097F4F">
        <w:rPr>
          <w:rStyle w:val="Lbjegyzet-hivatkozs"/>
          <w:rFonts w:eastAsiaTheme="majorEastAsia"/>
          <w:sz w:val="24"/>
          <w:szCs w:val="24"/>
        </w:rPr>
        <w:footnoteReference w:id="31"/>
      </w:r>
    </w:p>
    <w:p w14:paraId="717B898D" w14:textId="77777777" w:rsidR="00A6040A" w:rsidRPr="00A6040A" w:rsidRDefault="00A6040A" w:rsidP="00A6040A">
      <w:pPr>
        <w:pStyle w:val="Szvegtrzs"/>
        <w:ind w:left="567"/>
        <w:rPr>
          <w:sz w:val="24"/>
          <w:szCs w:val="24"/>
        </w:rPr>
      </w:pPr>
    </w:p>
    <w:p w14:paraId="303DC90B" w14:textId="2B58DB0A" w:rsidR="00A6040A" w:rsidRDefault="00A6040A" w:rsidP="00A6040A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Társulási Tanács</w:t>
      </w:r>
    </w:p>
    <w:p w14:paraId="4D5688CE" w14:textId="77777777" w:rsidR="00A6040A" w:rsidRDefault="00A6040A" w:rsidP="00A6040A">
      <w:pPr>
        <w:pStyle w:val="Szvegtrzs"/>
        <w:jc w:val="center"/>
        <w:rPr>
          <w:b/>
          <w:sz w:val="24"/>
          <w:szCs w:val="24"/>
        </w:rPr>
      </w:pPr>
    </w:p>
    <w:p w14:paraId="0BCB3090" w14:textId="0AD7C901" w:rsidR="00A6040A" w:rsidRDefault="00A6040A" w:rsidP="00A6040A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döntéshozó szerve a Társulási Tanács</w:t>
      </w:r>
      <w:r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A Tanács tagjai a társult önkormányzatok mindenkori polgármesterei. Ha a Tanács tagja (a polgármester) akadályoztatva van, a Tanácsban külön megbízás, illetve felhatalmazás nélkül az adott település képviselő-testületének alpolgármestere jár el. A helyettesként eljáró alpolgármester jogai és kötelességei azonosak a polgármester jogaival és kötelességeivel. A polgármester és az alpolgármester egyidejű akadályoztatása esetén a társult önkormányzat képviselő-testülete meghatalmazással az adott település képviselő-testületének tagját delegálhatja. A meghatalmazás teljes körű és részleges lehet. A meghatalmazást írásban kell benyújtani, s annak a meghatalmazás terjedelmét egyértelműen és konkrétan tartalmaznia kell.</w:t>
      </w:r>
      <w:r>
        <w:rPr>
          <w:rStyle w:val="Lbjegyzet-hivatkozs"/>
          <w:sz w:val="24"/>
          <w:szCs w:val="24"/>
        </w:rPr>
        <w:footnoteReference w:id="32"/>
      </w:r>
    </w:p>
    <w:p w14:paraId="0D12C31B" w14:textId="77777777" w:rsidR="00A6040A" w:rsidRDefault="00A6040A" w:rsidP="00A6040A">
      <w:pPr>
        <w:pStyle w:val="Szvegtrzs"/>
        <w:rPr>
          <w:sz w:val="24"/>
          <w:szCs w:val="24"/>
        </w:rPr>
      </w:pPr>
    </w:p>
    <w:p w14:paraId="23D39E87" w14:textId="77777777" w:rsidR="00A6040A" w:rsidRDefault="00A6040A" w:rsidP="00A6040A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Társulás Elnöke</w:t>
      </w:r>
    </w:p>
    <w:p w14:paraId="1CA1F12A" w14:textId="77777777" w:rsidR="00A6040A" w:rsidRDefault="00A6040A" w:rsidP="00A6040A">
      <w:pPr>
        <w:pStyle w:val="Szvegtrzs"/>
        <w:rPr>
          <w:b/>
          <w:sz w:val="24"/>
          <w:szCs w:val="24"/>
        </w:rPr>
      </w:pPr>
    </w:p>
    <w:p w14:paraId="0BADA955" w14:textId="77777777" w:rsidR="00A6040A" w:rsidRDefault="00A6040A" w:rsidP="00A6040A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A Társulás Elnökét a Társulási Tanács saját tagjai sorából, az önkormányzati választási ciklus idejére választják meg. Az elnök személyére a Tanács bármely tagja javaslatot tehet. A Társulás elnökének megválasztásához a Társulás összes szavazatai számához viszonyított többség szükséges. </w:t>
      </w:r>
    </w:p>
    <w:p w14:paraId="2045E9E3" w14:textId="77777777" w:rsidR="00A6040A" w:rsidRDefault="00A6040A" w:rsidP="00A6040A">
      <w:pPr>
        <w:pStyle w:val="Szvegtrzs"/>
        <w:ind w:left="567" w:hanging="567"/>
        <w:rPr>
          <w:sz w:val="24"/>
          <w:szCs w:val="24"/>
        </w:rPr>
      </w:pPr>
    </w:p>
    <w:p w14:paraId="352A724C" w14:textId="0F4C4BEE" w:rsidR="00A6040A" w:rsidRPr="000151A5" w:rsidRDefault="00A6040A" w:rsidP="00A6040A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Társulási Tanács elnöke képviseli a Társulást. Távolléte, vagy akadályoztatása esetén a Társulás képviseletét az alelnök látja el az elnök iránymutatása szerint.</w:t>
      </w:r>
      <w:r>
        <w:rPr>
          <w:rStyle w:val="Lbjegyzet-hivatkozs"/>
          <w:rFonts w:eastAsiaTheme="majorEastAsia"/>
          <w:sz w:val="24"/>
          <w:szCs w:val="24"/>
        </w:rPr>
        <w:t xml:space="preserve"> </w:t>
      </w:r>
      <w:r>
        <w:rPr>
          <w:rStyle w:val="Lbjegyzet-hivatkozs"/>
          <w:rFonts w:eastAsiaTheme="majorEastAsia"/>
          <w:sz w:val="24"/>
          <w:szCs w:val="24"/>
        </w:rPr>
        <w:footnoteReference w:id="33"/>
      </w:r>
    </w:p>
    <w:p w14:paraId="5E7BAC6F" w14:textId="77777777" w:rsidR="000151A5" w:rsidRDefault="000151A5" w:rsidP="000151A5">
      <w:pPr>
        <w:pStyle w:val="Szvegtrzs"/>
        <w:rPr>
          <w:sz w:val="24"/>
          <w:szCs w:val="24"/>
        </w:rPr>
      </w:pPr>
    </w:p>
    <w:p w14:paraId="4AC132CA" w14:textId="77777777" w:rsidR="000151A5" w:rsidRDefault="000151A5" w:rsidP="000151A5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Társulás Alelnöke</w:t>
      </w:r>
    </w:p>
    <w:p w14:paraId="70C65967" w14:textId="77777777" w:rsidR="000151A5" w:rsidRDefault="000151A5" w:rsidP="000151A5">
      <w:pPr>
        <w:pStyle w:val="Szvegtrzs"/>
        <w:rPr>
          <w:b/>
          <w:sz w:val="24"/>
          <w:szCs w:val="24"/>
        </w:rPr>
      </w:pPr>
    </w:p>
    <w:p w14:paraId="0460C573" w14:textId="297D4FF2" w:rsidR="000151A5" w:rsidRPr="00FD3AC2" w:rsidRDefault="000151A5" w:rsidP="000151A5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Társulási Tanács az önkormányzatok választási ciklusának idejére a saját tagjai sorából alelnököt választ. Az alelnök személyére a Tanács bármely tagja tehet javaslatot. A Társulás alelnöke megválasztásához a Társulás összes szavazatai számához viszonyított többség kell.</w:t>
      </w:r>
      <w:r>
        <w:rPr>
          <w:rStyle w:val="Lbjegyzet-hivatkozs"/>
          <w:rFonts w:eastAsiaTheme="majorEastAsia"/>
          <w:sz w:val="24"/>
          <w:szCs w:val="24"/>
        </w:rPr>
        <w:t xml:space="preserve"> </w:t>
      </w:r>
      <w:r>
        <w:rPr>
          <w:rStyle w:val="Lbjegyzet-hivatkozs"/>
          <w:rFonts w:eastAsiaTheme="majorEastAsia"/>
          <w:sz w:val="24"/>
          <w:szCs w:val="24"/>
        </w:rPr>
        <w:footnoteReference w:id="34"/>
      </w:r>
    </w:p>
    <w:p w14:paraId="4C00DE12" w14:textId="77777777" w:rsidR="00FD3AC2" w:rsidRDefault="00FD3AC2" w:rsidP="00FD3AC2">
      <w:pPr>
        <w:pStyle w:val="Szvegtrzs"/>
        <w:rPr>
          <w:sz w:val="24"/>
          <w:szCs w:val="24"/>
        </w:rPr>
      </w:pPr>
    </w:p>
    <w:p w14:paraId="0D6871BA" w14:textId="48D76037" w:rsidR="00FD3AC2" w:rsidRDefault="00FD3AC2" w:rsidP="00FD3AC2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Pénzügyi Bizottság</w:t>
      </w:r>
    </w:p>
    <w:p w14:paraId="7ADFB7F2" w14:textId="77777777" w:rsidR="00FD3AC2" w:rsidRDefault="00FD3AC2" w:rsidP="00FD3AC2">
      <w:pPr>
        <w:pStyle w:val="Szvegtrzs"/>
        <w:jc w:val="center"/>
        <w:rPr>
          <w:b/>
          <w:sz w:val="24"/>
          <w:szCs w:val="24"/>
        </w:rPr>
      </w:pPr>
    </w:p>
    <w:p w14:paraId="73A0B4C6" w14:textId="1E856230" w:rsidR="00FD3AC2" w:rsidRDefault="00FD3AC2" w:rsidP="00FD3AC2">
      <w:pPr>
        <w:pStyle w:val="Szvegtrzs"/>
        <w:numPr>
          <w:ilvl w:val="0"/>
          <w:numId w:val="1"/>
        </w:numPr>
        <w:ind w:left="567" w:hanging="567"/>
        <w:rPr>
          <w:b/>
          <w:bCs/>
          <w:i/>
          <w:iCs/>
          <w:sz w:val="24"/>
          <w:szCs w:val="24"/>
          <w:lang w:val="en-US"/>
        </w:rPr>
      </w:pPr>
      <w:r>
        <w:rPr>
          <w:rStyle w:val="Lbjegyzet-hivatkozs"/>
          <w:b/>
          <w:bCs/>
          <w:i/>
          <w:iCs/>
          <w:sz w:val="24"/>
          <w:szCs w:val="24"/>
          <w:lang w:val="en-US"/>
        </w:rPr>
        <w:footnoteReference w:id="35"/>
      </w:r>
    </w:p>
    <w:p w14:paraId="7744057D" w14:textId="77777777" w:rsidR="00FD3AC2" w:rsidRDefault="00FD3AC2" w:rsidP="00FD3AC2">
      <w:pPr>
        <w:pStyle w:val="Szvegtrzs"/>
        <w:rPr>
          <w:b/>
          <w:bCs/>
          <w:i/>
          <w:iCs/>
          <w:sz w:val="24"/>
          <w:szCs w:val="24"/>
        </w:rPr>
      </w:pPr>
    </w:p>
    <w:p w14:paraId="07938C77" w14:textId="29DFF963" w:rsidR="00FD3AC2" w:rsidRDefault="00FD3AC2" w:rsidP="00FD3AC2">
      <w:pPr>
        <w:pStyle w:val="Listaszerbekezds1"/>
        <w:numPr>
          <w:ilvl w:val="0"/>
          <w:numId w:val="1"/>
        </w:numPr>
        <w:ind w:left="567" w:hanging="567"/>
        <w:jc w:val="both"/>
        <w:rPr>
          <w:b/>
          <w:bCs/>
          <w:i/>
          <w:iCs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</w:rPr>
        <w:t xml:space="preserve"> </w:t>
      </w:r>
      <w:r>
        <w:rPr>
          <w:rStyle w:val="Lbjegyzet-hivatkozs"/>
          <w:b/>
          <w:bCs/>
          <w:i/>
          <w:iCs/>
          <w:sz w:val="24"/>
          <w:szCs w:val="24"/>
        </w:rPr>
        <w:footnoteReference w:id="36"/>
      </w:r>
    </w:p>
    <w:p w14:paraId="4280750A" w14:textId="77777777" w:rsidR="00FD3AC2" w:rsidRDefault="00FD3AC2" w:rsidP="00FD3AC2">
      <w:pPr>
        <w:jc w:val="both"/>
        <w:rPr>
          <w:b/>
          <w:bCs/>
          <w:i/>
          <w:iCs/>
          <w:sz w:val="24"/>
          <w:szCs w:val="24"/>
        </w:rPr>
      </w:pPr>
    </w:p>
    <w:p w14:paraId="5516E93B" w14:textId="46E3CA39" w:rsidR="00FD3AC2" w:rsidRDefault="00FD3AC2" w:rsidP="00FD3AC2">
      <w:pPr>
        <w:numPr>
          <w:ilvl w:val="0"/>
          <w:numId w:val="1"/>
        </w:numPr>
        <w:ind w:left="567" w:hanging="567"/>
        <w:jc w:val="both"/>
        <w:rPr>
          <w:b/>
          <w:bCs/>
          <w:i/>
          <w:iCs/>
          <w:sz w:val="24"/>
          <w:szCs w:val="24"/>
        </w:rPr>
      </w:pPr>
      <w:r>
        <w:rPr>
          <w:rStyle w:val="Lbjegyzet-hivatkozs"/>
          <w:b/>
          <w:bCs/>
          <w:i/>
          <w:iCs/>
          <w:sz w:val="24"/>
          <w:szCs w:val="24"/>
        </w:rPr>
        <w:lastRenderedPageBreak/>
        <w:footnoteReference w:id="37"/>
      </w:r>
    </w:p>
    <w:p w14:paraId="6AFE6C26" w14:textId="77777777" w:rsidR="00FD3AC2" w:rsidRDefault="00FD3AC2" w:rsidP="00FD3AC2">
      <w:pPr>
        <w:jc w:val="both"/>
        <w:rPr>
          <w:b/>
          <w:bCs/>
          <w:i/>
          <w:iCs/>
          <w:sz w:val="24"/>
          <w:szCs w:val="24"/>
        </w:rPr>
      </w:pPr>
    </w:p>
    <w:p w14:paraId="3D87E757" w14:textId="5F44B2C5" w:rsidR="00FD3AC2" w:rsidRDefault="00FD3AC2" w:rsidP="00FD3AC2">
      <w:pPr>
        <w:pStyle w:val="Listaszerbekezds1"/>
        <w:numPr>
          <w:ilvl w:val="0"/>
          <w:numId w:val="1"/>
        </w:numPr>
        <w:ind w:left="567" w:hanging="567"/>
        <w:jc w:val="both"/>
        <w:rPr>
          <w:b/>
          <w:bCs/>
          <w:i/>
          <w:iCs/>
          <w:sz w:val="24"/>
          <w:szCs w:val="24"/>
          <w:lang w:val="en-US"/>
        </w:rPr>
      </w:pPr>
      <w:r>
        <w:rPr>
          <w:b/>
          <w:bCs/>
          <w:i/>
          <w:iCs/>
          <w:sz w:val="24"/>
          <w:szCs w:val="24"/>
        </w:rPr>
        <w:t xml:space="preserve"> </w:t>
      </w:r>
      <w:r>
        <w:rPr>
          <w:rStyle w:val="Lbjegyzet-hivatkozs"/>
          <w:b/>
          <w:bCs/>
          <w:i/>
          <w:iCs/>
          <w:sz w:val="24"/>
          <w:szCs w:val="24"/>
        </w:rPr>
        <w:footnoteReference w:id="38"/>
      </w:r>
    </w:p>
    <w:p w14:paraId="21C2C00F" w14:textId="77777777" w:rsidR="00FD3AC2" w:rsidRDefault="00FD3AC2" w:rsidP="00FD3AC2">
      <w:pPr>
        <w:ind w:left="567" w:hanging="567"/>
        <w:jc w:val="both"/>
        <w:rPr>
          <w:b/>
          <w:bCs/>
          <w:i/>
          <w:iCs/>
          <w:sz w:val="24"/>
          <w:szCs w:val="24"/>
        </w:rPr>
      </w:pPr>
    </w:p>
    <w:p w14:paraId="474ED5EB" w14:textId="4B3E1DE3" w:rsidR="00FD3AC2" w:rsidRDefault="00FD3AC2" w:rsidP="00FD3AC2">
      <w:pPr>
        <w:pStyle w:val="Listaszerbekezds1"/>
        <w:numPr>
          <w:ilvl w:val="0"/>
          <w:numId w:val="1"/>
        </w:numPr>
        <w:ind w:left="567" w:hanging="567"/>
        <w:jc w:val="both"/>
        <w:rPr>
          <w:b/>
          <w:bCs/>
          <w:i/>
          <w:iCs/>
          <w:sz w:val="24"/>
          <w:szCs w:val="24"/>
          <w:lang w:val="en-US"/>
        </w:rPr>
      </w:pPr>
      <w:r>
        <w:rPr>
          <w:rStyle w:val="Lbjegyzet-hivatkozs"/>
          <w:b/>
          <w:bCs/>
          <w:i/>
          <w:iCs/>
          <w:sz w:val="24"/>
          <w:szCs w:val="24"/>
          <w:lang w:val="en-US"/>
        </w:rPr>
        <w:footnoteReference w:id="39"/>
      </w:r>
    </w:p>
    <w:p w14:paraId="36716360" w14:textId="77777777" w:rsidR="00FD3AC2" w:rsidRDefault="00FD3AC2" w:rsidP="00FD3AC2">
      <w:pPr>
        <w:ind w:left="567" w:hanging="567"/>
        <w:jc w:val="both"/>
        <w:rPr>
          <w:b/>
          <w:bCs/>
          <w:i/>
          <w:iCs/>
          <w:sz w:val="24"/>
          <w:szCs w:val="24"/>
        </w:rPr>
      </w:pPr>
    </w:p>
    <w:p w14:paraId="36FE2CE5" w14:textId="6CF86D92" w:rsidR="00FD3AC2" w:rsidRPr="00A95257" w:rsidRDefault="00FD3AC2" w:rsidP="00FD3AC2">
      <w:pPr>
        <w:pStyle w:val="Listaszerbekezds1"/>
        <w:numPr>
          <w:ilvl w:val="0"/>
          <w:numId w:val="1"/>
        </w:numPr>
        <w:ind w:left="567" w:hanging="567"/>
        <w:jc w:val="both"/>
        <w:rPr>
          <w:b/>
          <w:bCs/>
          <w:i/>
          <w:iCs/>
          <w:sz w:val="24"/>
          <w:szCs w:val="24"/>
          <w:lang w:val="en-US"/>
        </w:rPr>
      </w:pPr>
      <w:r w:rsidRPr="00A95257">
        <w:rPr>
          <w:rStyle w:val="Lbjegyzet-hivatkozs"/>
          <w:b/>
          <w:bCs/>
          <w:i/>
          <w:iCs/>
          <w:sz w:val="24"/>
          <w:szCs w:val="24"/>
          <w:lang w:val="en-US"/>
        </w:rPr>
        <w:footnoteReference w:id="40"/>
      </w:r>
    </w:p>
    <w:p w14:paraId="7F79A2B0" w14:textId="77777777" w:rsidR="00A95257" w:rsidRDefault="00A95257" w:rsidP="00A95257">
      <w:pPr>
        <w:pStyle w:val="Listaszerbekezds"/>
        <w:rPr>
          <w:b/>
          <w:bCs/>
          <w:i/>
          <w:iCs/>
          <w:strike/>
          <w:sz w:val="24"/>
          <w:szCs w:val="24"/>
          <w:lang w:val="en-US"/>
        </w:rPr>
      </w:pPr>
    </w:p>
    <w:p w14:paraId="78632827" w14:textId="77777777" w:rsidR="00A95257" w:rsidRDefault="00A95257" w:rsidP="00A95257">
      <w:pPr>
        <w:rPr>
          <w:sz w:val="24"/>
          <w:szCs w:val="24"/>
        </w:rPr>
      </w:pPr>
    </w:p>
    <w:p w14:paraId="27F39767" w14:textId="55C2C8B8" w:rsidR="00A95257" w:rsidRDefault="00A95257" w:rsidP="00A95257">
      <w:pPr>
        <w:pStyle w:val="Szvegtrzs"/>
        <w:jc w:val="center"/>
        <w:rPr>
          <w:b/>
          <w:bCs/>
          <w:sz w:val="24"/>
          <w:szCs w:val="24"/>
        </w:rPr>
      </w:pPr>
      <w:r w:rsidRPr="00A95257">
        <w:rPr>
          <w:b/>
          <w:sz w:val="24"/>
          <w:szCs w:val="24"/>
        </w:rPr>
        <w:t>Társulás</w:t>
      </w:r>
      <w:r>
        <w:rPr>
          <w:sz w:val="24"/>
          <w:szCs w:val="24"/>
        </w:rPr>
        <w:t xml:space="preserve"> </w:t>
      </w:r>
      <w:r w:rsidRPr="00A95257">
        <w:rPr>
          <w:b/>
          <w:bCs/>
          <w:sz w:val="24"/>
          <w:szCs w:val="24"/>
        </w:rPr>
        <w:t>Munkaszervezete</w:t>
      </w:r>
    </w:p>
    <w:p w14:paraId="54167383" w14:textId="77777777" w:rsidR="00A95257" w:rsidRPr="00A95257" w:rsidRDefault="00A95257" w:rsidP="00A95257">
      <w:pPr>
        <w:pStyle w:val="Szvegtrzs"/>
        <w:jc w:val="center"/>
        <w:rPr>
          <w:sz w:val="24"/>
          <w:szCs w:val="24"/>
        </w:rPr>
      </w:pPr>
    </w:p>
    <w:p w14:paraId="0271A65D" w14:textId="43DBE300" w:rsidR="00A95257" w:rsidRDefault="00A95257" w:rsidP="00A95257">
      <w:pPr>
        <w:pStyle w:val="Szvegtrzs2"/>
        <w:numPr>
          <w:ilvl w:val="0"/>
          <w:numId w:val="1"/>
        </w:numPr>
        <w:spacing w:after="0" w:line="240" w:lineRule="auto"/>
        <w:ind w:left="567" w:hanging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>A Társulási Tanács feladatainak végrehajtását és döntéseinek előkészítését, a járásszékhely település Önkormányzata Képviselő-testületének hivatalában működő munkaszervezet, valamint a külön megbízási szerződés keretében erre a feladatra megbízott szakemberek látják el.</w:t>
      </w:r>
      <w:r>
        <w:rPr>
          <w:rStyle w:val="Lbjegyzet-hivatkozs"/>
          <w:rFonts w:eastAsiaTheme="majorEastAsia"/>
          <w:sz w:val="24"/>
          <w:szCs w:val="24"/>
        </w:rPr>
        <w:t xml:space="preserve"> </w:t>
      </w:r>
      <w:r w:rsidR="00F02C28">
        <w:rPr>
          <w:rStyle w:val="Lbjegyzet-hivatkozs"/>
          <w:rFonts w:eastAsiaTheme="majorEastAsia"/>
          <w:sz w:val="24"/>
          <w:szCs w:val="24"/>
        </w:rPr>
        <w:footnoteReference w:id="41"/>
      </w:r>
    </w:p>
    <w:p w14:paraId="6F09365E" w14:textId="77777777" w:rsidR="00F02C28" w:rsidRPr="00F02C28" w:rsidRDefault="00F02C28" w:rsidP="00F02C28">
      <w:pPr>
        <w:pStyle w:val="Szvegtrzs2"/>
        <w:spacing w:after="0" w:line="240" w:lineRule="auto"/>
        <w:ind w:left="567"/>
        <w:jc w:val="both"/>
        <w:rPr>
          <w:i/>
          <w:sz w:val="24"/>
          <w:szCs w:val="24"/>
        </w:rPr>
      </w:pPr>
    </w:p>
    <w:p w14:paraId="13CDF3E1" w14:textId="77FA68E9" w:rsidR="00A95257" w:rsidRDefault="00A95257" w:rsidP="00A95257">
      <w:pPr>
        <w:pStyle w:val="Szvegtrzs2"/>
        <w:numPr>
          <w:ilvl w:val="0"/>
          <w:numId w:val="1"/>
        </w:numPr>
        <w:spacing w:after="0" w:line="240" w:lineRule="auto"/>
        <w:ind w:left="567" w:hanging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 A munkaszervezet feladata különösen:</w:t>
      </w:r>
    </w:p>
    <w:p w14:paraId="401CFE61" w14:textId="77777777" w:rsidR="00F02C28" w:rsidRPr="00F02C28" w:rsidRDefault="00F02C28" w:rsidP="00F02C28">
      <w:pPr>
        <w:pStyle w:val="Szvegtrzs2"/>
        <w:spacing w:after="0" w:line="240" w:lineRule="auto"/>
        <w:jc w:val="both"/>
        <w:rPr>
          <w:i/>
          <w:sz w:val="24"/>
          <w:szCs w:val="24"/>
        </w:rPr>
      </w:pPr>
    </w:p>
    <w:p w14:paraId="5F11C9AA" w14:textId="77777777" w:rsidR="00A95257" w:rsidRDefault="00A95257" w:rsidP="00A95257">
      <w:pPr>
        <w:pStyle w:val="Szvegtrzs2"/>
        <w:numPr>
          <w:ilvl w:val="0"/>
          <w:numId w:val="10"/>
        </w:numPr>
        <w:tabs>
          <w:tab w:val="clear" w:pos="360"/>
          <w:tab w:val="left" w:pos="1134"/>
        </w:tabs>
        <w:spacing w:after="0" w:line="240" w:lineRule="auto"/>
        <w:ind w:left="1134" w:hanging="283"/>
        <w:jc w:val="both"/>
        <w:rPr>
          <w:i/>
          <w:sz w:val="24"/>
          <w:szCs w:val="24"/>
        </w:rPr>
      </w:pPr>
      <w:r>
        <w:rPr>
          <w:sz w:val="24"/>
          <w:szCs w:val="24"/>
        </w:rPr>
        <w:t>a Társulási Tanács üléseinek, döntéseinek előkészítése,</w:t>
      </w:r>
    </w:p>
    <w:p w14:paraId="4872712C" w14:textId="00C783EB" w:rsidR="00A95257" w:rsidRDefault="00A95257" w:rsidP="00A95257">
      <w:pPr>
        <w:pStyle w:val="Szvegtrzs2"/>
        <w:numPr>
          <w:ilvl w:val="0"/>
          <w:numId w:val="10"/>
        </w:numPr>
        <w:tabs>
          <w:tab w:val="clear" w:pos="360"/>
          <w:tab w:val="left" w:pos="1134"/>
        </w:tabs>
        <w:spacing w:after="0" w:line="240" w:lineRule="auto"/>
        <w:ind w:left="1134" w:hanging="283"/>
        <w:jc w:val="both"/>
        <w:rPr>
          <w:i/>
          <w:sz w:val="24"/>
          <w:szCs w:val="24"/>
        </w:rPr>
      </w:pPr>
      <w:r>
        <w:rPr>
          <w:sz w:val="24"/>
          <w:szCs w:val="24"/>
        </w:rPr>
        <w:t>a járásban összegyűjti és további előkészítésre alkalmassá teszi a gazdasági és társadalmi szervezeteknek a fejlesztési programokkal, projektekkel kapcsolatos elképzeléseit,</w:t>
      </w:r>
      <w:r w:rsidR="00F02C28">
        <w:rPr>
          <w:rStyle w:val="Lbjegyzet-hivatkozs"/>
          <w:sz w:val="24"/>
          <w:szCs w:val="24"/>
        </w:rPr>
        <w:footnoteReference w:id="42"/>
      </w:r>
    </w:p>
    <w:p w14:paraId="696C8CD5" w14:textId="47E5F0C4" w:rsidR="00A95257" w:rsidRDefault="00A95257" w:rsidP="00A95257">
      <w:pPr>
        <w:pStyle w:val="Szvegtrzs2"/>
        <w:numPr>
          <w:ilvl w:val="0"/>
          <w:numId w:val="10"/>
        </w:numPr>
        <w:tabs>
          <w:tab w:val="clear" w:pos="360"/>
          <w:tab w:val="left" w:pos="1134"/>
        </w:tabs>
        <w:spacing w:after="0" w:line="240" w:lineRule="auto"/>
        <w:ind w:left="1134" w:hanging="283"/>
        <w:jc w:val="both"/>
        <w:rPr>
          <w:i/>
          <w:sz w:val="24"/>
          <w:szCs w:val="24"/>
        </w:rPr>
      </w:pPr>
      <w:r>
        <w:rPr>
          <w:sz w:val="24"/>
          <w:szCs w:val="24"/>
        </w:rPr>
        <w:t>folyamatos</w:t>
      </w:r>
      <w:r w:rsidR="00EA48CA">
        <w:rPr>
          <w:sz w:val="24"/>
          <w:szCs w:val="24"/>
        </w:rPr>
        <w:t>an</w:t>
      </w:r>
      <w:r>
        <w:rPr>
          <w:sz w:val="24"/>
          <w:szCs w:val="24"/>
        </w:rPr>
        <w:t xml:space="preserve"> kapcsolatot tart a vármegyei önkormányzati hivatallal a közigazgatási szervekkel, a fejlesztési szükségletek és a bevonható helyi források feltárása érdekében,</w:t>
      </w:r>
      <w:r w:rsidR="00F02C28">
        <w:rPr>
          <w:rStyle w:val="Lbjegyzet-hivatkozs"/>
          <w:sz w:val="24"/>
          <w:szCs w:val="24"/>
        </w:rPr>
        <w:footnoteReference w:id="43"/>
      </w:r>
      <w:r w:rsidR="00F02C28" w:rsidRPr="00F02C28">
        <w:rPr>
          <w:sz w:val="24"/>
          <w:szCs w:val="24"/>
          <w:vertAlign w:val="superscript"/>
        </w:rPr>
        <w:t>,</w:t>
      </w:r>
      <w:r w:rsidR="00F02C28">
        <w:rPr>
          <w:sz w:val="24"/>
          <w:szCs w:val="24"/>
          <w:vertAlign w:val="superscript"/>
        </w:rPr>
        <w:t xml:space="preserve"> </w:t>
      </w:r>
      <w:r w:rsidR="00F02C28">
        <w:rPr>
          <w:rStyle w:val="Lbjegyzet-hivatkozs"/>
          <w:sz w:val="24"/>
          <w:szCs w:val="24"/>
        </w:rPr>
        <w:footnoteReference w:id="44"/>
      </w:r>
    </w:p>
    <w:p w14:paraId="0182411A" w14:textId="0F23792D" w:rsidR="00A95257" w:rsidRDefault="00A95257" w:rsidP="00A95257">
      <w:pPr>
        <w:pStyle w:val="Szvegtrzs2"/>
        <w:numPr>
          <w:ilvl w:val="0"/>
          <w:numId w:val="10"/>
        </w:numPr>
        <w:tabs>
          <w:tab w:val="clear" w:pos="360"/>
          <w:tab w:val="left" w:pos="1134"/>
        </w:tabs>
        <w:spacing w:after="0" w:line="240" w:lineRule="auto"/>
        <w:ind w:left="1134" w:hanging="283"/>
        <w:jc w:val="both"/>
        <w:rPr>
          <w:i/>
          <w:sz w:val="24"/>
          <w:szCs w:val="24"/>
        </w:rPr>
      </w:pPr>
      <w:r>
        <w:rPr>
          <w:sz w:val="24"/>
          <w:szCs w:val="24"/>
        </w:rPr>
        <w:t>a tagönkormányzatoktól, önkormányzati társulásoktól és vállalkozásoktól a pályázatok kidolgozásához, a fejlesztések lebonyolításához megbízást vállalhat.</w:t>
      </w:r>
    </w:p>
    <w:p w14:paraId="2DBE8380" w14:textId="77777777" w:rsidR="00F02C28" w:rsidRPr="00F02C28" w:rsidRDefault="00F02C28" w:rsidP="00F02C28">
      <w:pPr>
        <w:pStyle w:val="Szvegtrzs2"/>
        <w:tabs>
          <w:tab w:val="left" w:pos="1134"/>
        </w:tabs>
        <w:spacing w:after="0" w:line="240" w:lineRule="auto"/>
        <w:ind w:left="1134"/>
        <w:jc w:val="both"/>
        <w:rPr>
          <w:i/>
          <w:sz w:val="24"/>
          <w:szCs w:val="24"/>
        </w:rPr>
      </w:pPr>
    </w:p>
    <w:p w14:paraId="7D0823A3" w14:textId="77777777" w:rsidR="00A95257" w:rsidRDefault="00A95257" w:rsidP="00A95257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Komárom Város Önkormányzata Polgármesteri Hivatala által – a társulás működésével kapcsolatos feladatokat ellátó – foglalkoztatottak felett a munkáltatói jogokat Komárom Város Jegyzője gyakorolja.</w:t>
      </w:r>
    </w:p>
    <w:p w14:paraId="3C4C0FF7" w14:textId="77777777" w:rsidR="00A95257" w:rsidRDefault="00A95257" w:rsidP="00A95257">
      <w:pPr>
        <w:jc w:val="both"/>
        <w:rPr>
          <w:sz w:val="24"/>
          <w:szCs w:val="24"/>
        </w:rPr>
      </w:pPr>
    </w:p>
    <w:p w14:paraId="4D0D3D63" w14:textId="77777777" w:rsidR="00A95257" w:rsidRDefault="00A95257" w:rsidP="00A95257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munkaszervezet részletes feladatait a Társulási Tanács Szervezeti és Működési Szabályzatában kell meghatározni.</w:t>
      </w:r>
    </w:p>
    <w:p w14:paraId="76503E79" w14:textId="77777777" w:rsidR="00A95257" w:rsidRDefault="00A95257" w:rsidP="005058BB">
      <w:pPr>
        <w:pStyle w:val="Listaszerbekezds1"/>
        <w:ind w:left="567"/>
        <w:jc w:val="both"/>
        <w:rPr>
          <w:b/>
          <w:bCs/>
          <w:i/>
          <w:iCs/>
          <w:strike/>
          <w:sz w:val="24"/>
          <w:szCs w:val="24"/>
          <w:lang w:val="en-US"/>
        </w:rPr>
      </w:pPr>
    </w:p>
    <w:p w14:paraId="5B527A20" w14:textId="77777777" w:rsidR="00EA48CA" w:rsidRDefault="00EA48CA" w:rsidP="00EA48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IV.</w:t>
      </w:r>
    </w:p>
    <w:p w14:paraId="0623FF2F" w14:textId="77777777" w:rsidR="00EA48CA" w:rsidRDefault="00EA48CA" w:rsidP="00EA48CA">
      <w:pPr>
        <w:jc w:val="center"/>
        <w:rPr>
          <w:b/>
          <w:sz w:val="24"/>
          <w:szCs w:val="24"/>
        </w:rPr>
      </w:pPr>
    </w:p>
    <w:p w14:paraId="2E017495" w14:textId="77777777" w:rsidR="00EA48CA" w:rsidRDefault="00EA48CA" w:rsidP="00EA48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 DÖNTÉSHOZATAL  </w:t>
      </w:r>
    </w:p>
    <w:p w14:paraId="08E24F0D" w14:textId="77777777" w:rsidR="00EA48CA" w:rsidRDefault="00EA48CA" w:rsidP="00EA48CA">
      <w:pPr>
        <w:rPr>
          <w:b/>
          <w:strike/>
          <w:sz w:val="24"/>
          <w:szCs w:val="24"/>
        </w:rPr>
      </w:pPr>
    </w:p>
    <w:p w14:paraId="6CFF4DCF" w14:textId="77777777" w:rsidR="00EA48CA" w:rsidRDefault="00EA48CA" w:rsidP="00EA48CA">
      <w:pPr>
        <w:rPr>
          <w:b/>
          <w:strike/>
          <w:sz w:val="24"/>
          <w:szCs w:val="24"/>
        </w:rPr>
      </w:pPr>
    </w:p>
    <w:p w14:paraId="1958DEDC" w14:textId="0ECE4CE8" w:rsidR="00EA48CA" w:rsidRDefault="00EA48CA" w:rsidP="00EA48CA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   A </w:t>
      </w:r>
      <w:r>
        <w:rPr>
          <w:sz w:val="24"/>
          <w:szCs w:val="24"/>
        </w:rPr>
        <w:t xml:space="preserve">Társulási </w:t>
      </w:r>
      <w:r>
        <w:rPr>
          <w:sz w:val="24"/>
          <w:szCs w:val="24"/>
        </w:rPr>
        <w:t>Tanács a Társulás döntéshozó szerve.</w:t>
      </w:r>
      <w:r>
        <w:rPr>
          <w:rStyle w:val="Lbjegyzet-hivatkozs"/>
          <w:sz w:val="24"/>
          <w:szCs w:val="24"/>
        </w:rPr>
        <w:footnoteReference w:id="45"/>
      </w:r>
      <w:r>
        <w:rPr>
          <w:sz w:val="24"/>
          <w:szCs w:val="24"/>
        </w:rPr>
        <w:t xml:space="preserve"> </w:t>
      </w:r>
    </w:p>
    <w:p w14:paraId="016A5DB1" w14:textId="77777777" w:rsidR="00EA48CA" w:rsidRDefault="00EA48CA" w:rsidP="00EA48CA">
      <w:pPr>
        <w:pStyle w:val="Szvegtrzs"/>
        <w:rPr>
          <w:sz w:val="24"/>
          <w:szCs w:val="24"/>
        </w:rPr>
      </w:pPr>
    </w:p>
    <w:p w14:paraId="6898F284" w14:textId="77777777" w:rsidR="00EA48CA" w:rsidRDefault="00EA48CA" w:rsidP="00EA48CA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A Társulási Tanács üléseit évente minimum 4-szer tartja.</w:t>
      </w:r>
    </w:p>
    <w:p w14:paraId="4E9C9A07" w14:textId="77777777" w:rsidR="00EA48CA" w:rsidRDefault="00EA48CA" w:rsidP="00EA48CA">
      <w:pPr>
        <w:pStyle w:val="Szvegtrzs"/>
        <w:rPr>
          <w:sz w:val="24"/>
          <w:szCs w:val="24"/>
        </w:rPr>
      </w:pPr>
    </w:p>
    <w:p w14:paraId="68CDEF4F" w14:textId="77777777" w:rsidR="00EA48CA" w:rsidRDefault="00EA48CA" w:rsidP="00EA48CA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Társulási Tanács üléseit össze kell hívni a Társulás tagönkormányzatai egynegyedének –napirendet is tartalmazó- indítványára, a javaslat kézhezvételétől számított 15 napon belül.</w:t>
      </w:r>
    </w:p>
    <w:p w14:paraId="3F6291B3" w14:textId="77777777" w:rsidR="00EA48CA" w:rsidRDefault="00EA48CA" w:rsidP="00EA48CA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437C5E5D" w14:textId="77777777" w:rsidR="00EA48CA" w:rsidRDefault="00EA48CA" w:rsidP="00EA48CA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A Társulási Tanács üléseit az elnök, távolléte vagy akadályoztatása esetén az alelnök, együttes akadályoztatásuk esetén a tanács ülését a korelnök hívja össze és vezeti. </w:t>
      </w:r>
    </w:p>
    <w:p w14:paraId="153CE390" w14:textId="77777777" w:rsidR="00EA48CA" w:rsidRDefault="00EA48CA" w:rsidP="00EA48CA">
      <w:pPr>
        <w:pStyle w:val="Szvegtrzs"/>
        <w:rPr>
          <w:sz w:val="24"/>
          <w:szCs w:val="24"/>
        </w:rPr>
      </w:pPr>
    </w:p>
    <w:p w14:paraId="5BF2D39E" w14:textId="3E6F8EDD" w:rsidR="00EA48CA" w:rsidRDefault="00EA48CA" w:rsidP="00EA48CA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A Társulási Tanács határozatképes, ha legalább 5 tagönkormányzatot képviselő tag az ülésen jelen van. </w:t>
      </w:r>
      <w:r w:rsidR="00D83389">
        <w:rPr>
          <w:rStyle w:val="Lbjegyzet-hivatkozs"/>
          <w:sz w:val="24"/>
          <w:szCs w:val="24"/>
        </w:rPr>
        <w:footnoteReference w:id="46"/>
      </w:r>
    </w:p>
    <w:p w14:paraId="0DAD391B" w14:textId="77777777" w:rsidR="00EA48CA" w:rsidRDefault="00EA48CA" w:rsidP="00EA48CA">
      <w:pPr>
        <w:pStyle w:val="Listaszerbekezds1"/>
        <w:rPr>
          <w:sz w:val="24"/>
          <w:szCs w:val="24"/>
        </w:rPr>
      </w:pPr>
    </w:p>
    <w:p w14:paraId="49747914" w14:textId="77777777" w:rsidR="00EA48CA" w:rsidRDefault="00EA48CA" w:rsidP="00EA48CA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Amennyiben a Társulási Tanács határozatképtelen, abban az esetben új időpont kitűzésével, a napirend változatlanul hagyása mellett ismételten össze kell hívni. A határozatképesség megállapításánál a 46. pontban foglaltak szerint kell eljárni. </w:t>
      </w:r>
    </w:p>
    <w:p w14:paraId="1455DDEB" w14:textId="77777777" w:rsidR="00EA48CA" w:rsidRDefault="00EA48CA" w:rsidP="00EA48CA">
      <w:pPr>
        <w:pStyle w:val="Szvegtrzs"/>
        <w:rPr>
          <w:sz w:val="24"/>
          <w:szCs w:val="24"/>
        </w:rPr>
      </w:pPr>
    </w:p>
    <w:p w14:paraId="3D2F3831" w14:textId="7B36B445" w:rsidR="00EA48CA" w:rsidRPr="00A10DFE" w:rsidRDefault="00EA48CA" w:rsidP="00EA48CA">
      <w:pPr>
        <w:pStyle w:val="Szvegtrzs"/>
        <w:numPr>
          <w:ilvl w:val="0"/>
          <w:numId w:val="1"/>
        </w:numPr>
        <w:ind w:left="567" w:hanging="567"/>
        <w:rPr>
          <w:strike/>
          <w:sz w:val="24"/>
          <w:szCs w:val="24"/>
        </w:rPr>
      </w:pPr>
      <w:r>
        <w:rPr>
          <w:sz w:val="24"/>
          <w:szCs w:val="24"/>
        </w:rPr>
        <w:t xml:space="preserve">A Társulási Tanács üléseiről –az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 képviselő-testületi üléseinek jegyzőkönyveire vonatkozó szabályok szerinti- jegyzőkönyvet kell készíteni. A jegyzőkönyvet az elnök és a munkaszervezet vezetője írja alá. A jegyzőkönyvet -az ülést követő 15 napon belül- meg kell küldeni a Komárom-Esztergom </w:t>
      </w:r>
      <w:r w:rsidR="00DC629F">
        <w:rPr>
          <w:sz w:val="24"/>
          <w:szCs w:val="24"/>
        </w:rPr>
        <w:t>Várm</w:t>
      </w:r>
      <w:r>
        <w:rPr>
          <w:sz w:val="24"/>
          <w:szCs w:val="24"/>
        </w:rPr>
        <w:t xml:space="preserve">egyei Kormányhivatalnak. </w:t>
      </w:r>
      <w:r w:rsidR="00DC629F">
        <w:rPr>
          <w:rStyle w:val="Lbjegyzet-hivatkozs"/>
          <w:sz w:val="24"/>
          <w:szCs w:val="24"/>
        </w:rPr>
        <w:footnoteReference w:id="47"/>
      </w:r>
    </w:p>
    <w:p w14:paraId="6ECC7598" w14:textId="77777777" w:rsidR="00A10DFE" w:rsidRDefault="00A10DFE" w:rsidP="00A10DFE">
      <w:pPr>
        <w:pStyle w:val="Listaszerbekezds"/>
        <w:rPr>
          <w:strike/>
          <w:sz w:val="24"/>
          <w:szCs w:val="24"/>
        </w:rPr>
      </w:pPr>
    </w:p>
    <w:p w14:paraId="34C83CA9" w14:textId="77777777" w:rsidR="00A10DFE" w:rsidRDefault="00A10DFE" w:rsidP="00A10DFE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Társulási Tanács tagjait megillető szavazatarány</w:t>
      </w:r>
    </w:p>
    <w:p w14:paraId="00CBDD5D" w14:textId="77777777" w:rsidR="00A10DFE" w:rsidRDefault="00A10DFE" w:rsidP="00A10DFE">
      <w:pPr>
        <w:pStyle w:val="Szvegtrzs"/>
        <w:jc w:val="center"/>
        <w:rPr>
          <w:b/>
          <w:sz w:val="24"/>
          <w:szCs w:val="24"/>
        </w:rPr>
      </w:pPr>
    </w:p>
    <w:p w14:paraId="27F7F494" w14:textId="33807EE9" w:rsidR="00A10DFE" w:rsidRDefault="00A10DFE" w:rsidP="00A10DFE">
      <w:pPr>
        <w:pStyle w:val="Szvegtrzs"/>
        <w:numPr>
          <w:ilvl w:val="0"/>
          <w:numId w:val="1"/>
        </w:numPr>
        <w:ind w:left="567" w:hanging="567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 xml:space="preserve">A Társulási Tanács minden tagja 1 szavazattal rendelkezik. </w:t>
      </w:r>
      <w:r w:rsidRPr="00A10DFE">
        <w:rPr>
          <w:sz w:val="24"/>
          <w:szCs w:val="24"/>
        </w:rPr>
        <w:t>A tagok akkor is 1 szavazattal rendelkeznek, amennyiben a döntéshozatal olyan társulási feladattal kapcsolatos határozat meghozatalára irányul, amelyben valamely tagönkormányzat nem vesz részt.</w:t>
      </w:r>
      <w:r w:rsidR="0028027E">
        <w:rPr>
          <w:rStyle w:val="Lbjegyzet-hivatkozs"/>
          <w:sz w:val="24"/>
          <w:szCs w:val="24"/>
        </w:rPr>
        <w:footnoteReference w:id="48"/>
      </w:r>
    </w:p>
    <w:p w14:paraId="6E6EA9A8" w14:textId="77777777" w:rsidR="00A10DFE" w:rsidRDefault="00A10DFE" w:rsidP="00A10DFE">
      <w:pPr>
        <w:pStyle w:val="Szvegtrzs"/>
        <w:rPr>
          <w:b/>
          <w:bCs/>
          <w:i/>
          <w:iCs/>
          <w:sz w:val="24"/>
          <w:szCs w:val="24"/>
        </w:rPr>
      </w:pPr>
    </w:p>
    <w:p w14:paraId="266F79D9" w14:textId="77777777" w:rsidR="00A10DFE" w:rsidRDefault="00A10DFE" w:rsidP="00A10DFE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Társulási Tanács döntése meghozatalához szükséges szavazati arányok, a minősített döntéshozatal esetei</w:t>
      </w:r>
    </w:p>
    <w:p w14:paraId="1DA2339B" w14:textId="77777777" w:rsidR="00A10DFE" w:rsidRDefault="00A10DFE" w:rsidP="00A10DFE">
      <w:pPr>
        <w:pStyle w:val="Szvegtrzs"/>
        <w:jc w:val="center"/>
        <w:rPr>
          <w:b/>
          <w:sz w:val="24"/>
          <w:szCs w:val="24"/>
        </w:rPr>
      </w:pPr>
    </w:p>
    <w:p w14:paraId="72A27681" w14:textId="77777777" w:rsidR="00A10DFE" w:rsidRDefault="00A10DFE" w:rsidP="00A10DFE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Minősített többség szükséges:</w:t>
      </w:r>
    </w:p>
    <w:p w14:paraId="5DA931B7" w14:textId="77777777" w:rsidR="00A10DFE" w:rsidRDefault="00A10DFE" w:rsidP="00A10DFE">
      <w:pPr>
        <w:pStyle w:val="Listaszerbekezds1"/>
        <w:ind w:left="1065"/>
        <w:jc w:val="both"/>
        <w:rPr>
          <w:strike/>
          <w:sz w:val="24"/>
          <w:szCs w:val="24"/>
        </w:rPr>
      </w:pPr>
    </w:p>
    <w:p w14:paraId="3EE52740" w14:textId="77777777" w:rsidR="00A10DFE" w:rsidRDefault="00A10DFE" w:rsidP="00A10DFE">
      <w:pPr>
        <w:pStyle w:val="Listaszerbekezds1"/>
        <w:numPr>
          <w:ilvl w:val="0"/>
          <w:numId w:val="11"/>
        </w:numPr>
        <w:ind w:left="1440" w:hanging="375"/>
        <w:jc w:val="both"/>
        <w:rPr>
          <w:sz w:val="24"/>
          <w:szCs w:val="24"/>
        </w:rPr>
      </w:pPr>
      <w:r>
        <w:rPr>
          <w:sz w:val="24"/>
          <w:szCs w:val="24"/>
        </w:rPr>
        <w:t>500.000, -Ft-ot meghaladó pénzügyi kötelezettséggel járó Társulási Tanácsi döntéshez,</w:t>
      </w:r>
    </w:p>
    <w:p w14:paraId="781FA00F" w14:textId="77777777" w:rsidR="00A10DFE" w:rsidRDefault="00A10DFE" w:rsidP="00A10DFE">
      <w:pPr>
        <w:pStyle w:val="Listaszerbekezds1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 Szervezeti és Működési Szabályzata megalkotásához, </w:t>
      </w:r>
    </w:p>
    <w:p w14:paraId="704C492C" w14:textId="0F74DA06" w:rsidR="00A10DFE" w:rsidRDefault="00A10DFE" w:rsidP="00A10DFE">
      <w:pPr>
        <w:pStyle w:val="Listaszerbekezds1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Társulási Megállapodás módosításának kezdeményezéséhez, </w:t>
      </w:r>
      <w:r w:rsidR="00F80B27">
        <w:rPr>
          <w:rStyle w:val="Lbjegyzet-hivatkozs"/>
          <w:sz w:val="24"/>
          <w:szCs w:val="24"/>
        </w:rPr>
        <w:footnoteReference w:id="49"/>
      </w:r>
    </w:p>
    <w:p w14:paraId="39A00237" w14:textId="77777777" w:rsidR="00A10DFE" w:rsidRDefault="00A10DFE" w:rsidP="00A10DFE">
      <w:pPr>
        <w:pStyle w:val="Listaszerbekezds1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költségvetés és a zárszámadás elfogadásához,</w:t>
      </w:r>
    </w:p>
    <w:p w14:paraId="4A81BABE" w14:textId="77777777" w:rsidR="00A10DFE" w:rsidRDefault="00A10DFE" w:rsidP="00A10DFE">
      <w:pPr>
        <w:pStyle w:val="Listaszerbekezds1"/>
        <w:numPr>
          <w:ilvl w:val="0"/>
          <w:numId w:val="1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Társulásból való kizárás és a Társuláshoz való csatlakozás elfogadásához.</w:t>
      </w:r>
    </w:p>
    <w:p w14:paraId="6DE5DECA" w14:textId="77777777" w:rsidR="00A10DFE" w:rsidRDefault="00A10DFE" w:rsidP="00A10DFE">
      <w:pPr>
        <w:pStyle w:val="Szvegtrzs"/>
        <w:rPr>
          <w:sz w:val="24"/>
          <w:szCs w:val="24"/>
        </w:rPr>
      </w:pPr>
    </w:p>
    <w:p w14:paraId="26A0EE6F" w14:textId="77777777" w:rsidR="00A10DFE" w:rsidRDefault="00A10DFE" w:rsidP="00A10DFE">
      <w:pPr>
        <w:pStyle w:val="Listaszerbekezds1"/>
        <w:numPr>
          <w:ilvl w:val="0"/>
          <w:numId w:val="1"/>
        </w:numPr>
        <w:ind w:left="567" w:hanging="567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 xml:space="preserve">Egyszerű többségi szavazati arány esetében a javaslat elfogadásához legalább annyi tag igen szavazata szükséges, amely meghaladja a jelen lévő tagok szavazatainak a felét. </w:t>
      </w:r>
      <w:r>
        <w:rPr>
          <w:strike/>
          <w:sz w:val="24"/>
          <w:szCs w:val="24"/>
        </w:rPr>
        <w:t xml:space="preserve"> </w:t>
      </w:r>
    </w:p>
    <w:p w14:paraId="44417640" w14:textId="77777777" w:rsidR="0028027E" w:rsidRDefault="0028027E" w:rsidP="0028027E">
      <w:pPr>
        <w:pStyle w:val="Listaszerbekezds1"/>
        <w:ind w:left="567"/>
        <w:jc w:val="both"/>
        <w:rPr>
          <w:strike/>
          <w:sz w:val="24"/>
          <w:szCs w:val="24"/>
        </w:rPr>
      </w:pPr>
    </w:p>
    <w:p w14:paraId="06E7E654" w14:textId="77777777" w:rsidR="00A10DFE" w:rsidRDefault="00A10DFE" w:rsidP="00A10DFE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minősített többséghez legalább annyi tag igen szavazata szükséges, amely eléri a Társulásban részt vevő tagok szavazatának több mint felét</w:t>
      </w:r>
      <w:r>
        <w:rPr>
          <w:strike/>
          <w:sz w:val="24"/>
          <w:szCs w:val="24"/>
        </w:rPr>
        <w:t xml:space="preserve"> </w:t>
      </w:r>
      <w:r>
        <w:rPr>
          <w:sz w:val="24"/>
          <w:szCs w:val="24"/>
        </w:rPr>
        <w:t>és az általuk képviselt települések lakosságszámának a felét.</w:t>
      </w:r>
    </w:p>
    <w:p w14:paraId="097BDB5E" w14:textId="77777777" w:rsidR="00A10DFE" w:rsidRDefault="00A10DFE" w:rsidP="00A10DFE">
      <w:pPr>
        <w:pStyle w:val="Szvegtrzs"/>
        <w:rPr>
          <w:sz w:val="24"/>
          <w:szCs w:val="24"/>
        </w:rPr>
      </w:pPr>
    </w:p>
    <w:p w14:paraId="6F9B571F" w14:textId="06897B2F" w:rsidR="00A10DFE" w:rsidRDefault="00A10DFE" w:rsidP="00A10DFE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lastRenderedPageBreak/>
        <w:t>A döntést újra kell tárgyalni, ha a döntéseknél blokkoló kisebbségi vélemény van. Blokkoló kisebbségi véleménynek minősül a tagok 1/3-os arányának ellentétes szavazata. Blokkoló kisebbségi vélemény esetén az újratárgyalás a konszenzus létrehozását szolgálja. Ha az újratárgyalás során a konszenzust létrehozni nem lehetett, és a kisebbségi véleményt kifejtők nélkül is a cél megvalósítható, a Tanács azonos véleményen lévő tagjai és településeik a cél megvalósítása érdekében a feladatot megvalósíthatják, s az erre vonatkozó megállapodást megköthetik. Ha utóbb a megvalósulást követően a szolgáltatáshoz a kisebbségi véleményt kifejtő település csatlakozni kíván, csak akkor csatlakozhat, ha megfizeti azt az igazolt többletköltséget és Ptk. szerinti kamatát, mely azért merült fel, mert a település nem csatlakozása miatt az egy társulási tagra eső társulási költség magasabb lett.</w:t>
      </w:r>
      <w:r w:rsidR="00833B8B">
        <w:rPr>
          <w:rStyle w:val="Lbjegyzet-hivatkozs"/>
          <w:sz w:val="24"/>
          <w:szCs w:val="24"/>
        </w:rPr>
        <w:footnoteReference w:id="50"/>
      </w:r>
    </w:p>
    <w:p w14:paraId="5E4E7BB9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437B5DDB" w14:textId="1672990E" w:rsidR="00A10DFE" w:rsidRDefault="003D0080" w:rsidP="003D0080">
      <w:pPr>
        <w:jc w:val="center"/>
        <w:rPr>
          <w:b/>
          <w:bCs/>
          <w:sz w:val="24"/>
          <w:szCs w:val="24"/>
        </w:rPr>
      </w:pPr>
      <w:r w:rsidRPr="003D0080">
        <w:rPr>
          <w:b/>
          <w:bCs/>
          <w:sz w:val="24"/>
          <w:szCs w:val="24"/>
        </w:rPr>
        <w:t>V.</w:t>
      </w:r>
    </w:p>
    <w:p w14:paraId="042F7DB0" w14:textId="77777777" w:rsidR="003D0080" w:rsidRPr="003D0080" w:rsidRDefault="003D0080" w:rsidP="003D0080">
      <w:pPr>
        <w:jc w:val="center"/>
        <w:rPr>
          <w:b/>
          <w:bCs/>
          <w:sz w:val="24"/>
          <w:szCs w:val="24"/>
        </w:rPr>
      </w:pPr>
    </w:p>
    <w:p w14:paraId="4AB9FD48" w14:textId="77777777" w:rsidR="003D0080" w:rsidRDefault="003D0080" w:rsidP="003D0080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TÁRSULÁS TAGJÁNAK JOGAI ÉS KÖTELEZETTSÉGEI</w:t>
      </w:r>
    </w:p>
    <w:p w14:paraId="3452FE3B" w14:textId="77777777" w:rsidR="003D0080" w:rsidRDefault="003D0080" w:rsidP="003D0080">
      <w:pPr>
        <w:pStyle w:val="Szvegtrzs"/>
        <w:rPr>
          <w:b/>
          <w:sz w:val="24"/>
          <w:szCs w:val="24"/>
        </w:rPr>
      </w:pPr>
    </w:p>
    <w:p w14:paraId="6EEFF4F3" w14:textId="77777777" w:rsidR="003D0080" w:rsidRDefault="003D0080" w:rsidP="003D0080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Társulás tagjának jogai</w:t>
      </w:r>
    </w:p>
    <w:p w14:paraId="0694EE1D" w14:textId="77777777" w:rsidR="003D0080" w:rsidRDefault="003D0080" w:rsidP="003D0080">
      <w:pPr>
        <w:pStyle w:val="Szvegtrzs"/>
        <w:rPr>
          <w:b/>
          <w:sz w:val="24"/>
          <w:szCs w:val="24"/>
        </w:rPr>
      </w:pPr>
    </w:p>
    <w:p w14:paraId="1A7F8E4D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Képviselője útján részt vehet a Társulás tevékenységében, rendezvényein, céljainak, feladatainak meghatározásában, a Szervezeti és Működési Szabályzat megalkotásában, a Társulás szervezetének kialakításában.</w:t>
      </w:r>
    </w:p>
    <w:p w14:paraId="2A82E98E" w14:textId="77777777" w:rsidR="003D0080" w:rsidRDefault="003D0080" w:rsidP="003D0080">
      <w:pPr>
        <w:pStyle w:val="Szvegtrzs"/>
        <w:rPr>
          <w:sz w:val="24"/>
          <w:szCs w:val="24"/>
          <w:vertAlign w:val="superscript"/>
        </w:rPr>
      </w:pPr>
    </w:p>
    <w:p w14:paraId="7B46AE4B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Képviselője választhat és választható a Társulás szerveibe, tisztségeire.</w:t>
      </w:r>
    </w:p>
    <w:p w14:paraId="61997EE9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58A6A0A9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Teljes joggal képviseli a Társulási Tanács ülésein, képviselője útján a saját önkormányzata érdekeit.</w:t>
      </w:r>
    </w:p>
    <w:p w14:paraId="0B6E6271" w14:textId="77777777" w:rsidR="003D0080" w:rsidRDefault="003D0080" w:rsidP="003D0080">
      <w:pPr>
        <w:pStyle w:val="Szvegtrzs"/>
        <w:rPr>
          <w:strike/>
          <w:sz w:val="24"/>
          <w:szCs w:val="24"/>
        </w:rPr>
      </w:pPr>
    </w:p>
    <w:p w14:paraId="24C343DF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Igényelheti és igénybe veheti a Társulásba tömörült tagok szakértelmét, tapasztalatait és információit.</w:t>
      </w:r>
    </w:p>
    <w:p w14:paraId="720F8C0A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597C4727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Igényelheti a Társulás szolgáltatásait, amely szolgáltatásokra megállapodást kötött.</w:t>
      </w:r>
    </w:p>
    <w:p w14:paraId="0FC29630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37085BF2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Igénybe veheti a Társulás és a tagok által megállapított és biztosított kedvezményeket.</w:t>
      </w:r>
    </w:p>
    <w:p w14:paraId="56BC28B5" w14:textId="77777777" w:rsidR="003D0080" w:rsidRDefault="003D0080" w:rsidP="003D0080">
      <w:pPr>
        <w:pStyle w:val="Szvegtrzs"/>
        <w:rPr>
          <w:b/>
          <w:i/>
          <w:sz w:val="24"/>
          <w:szCs w:val="24"/>
        </w:rPr>
      </w:pPr>
    </w:p>
    <w:p w14:paraId="0B7280C6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Társulási Tanács döntése alapján részesedhet a Társulás tevékenysége révén elért pénzbevételekből (alapítványi támogatások, pályázatok, egyéb pénzbevételek stb.)</w:t>
      </w:r>
    </w:p>
    <w:p w14:paraId="42C2D750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47CAF86C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Javaslatot tehet a Társulást érintő bármely – tagságának megfelelő – kérdésben, jogosult a Társulás törvénysértő határozatának </w:t>
      </w:r>
      <w:proofErr w:type="spellStart"/>
      <w:r>
        <w:rPr>
          <w:sz w:val="24"/>
          <w:szCs w:val="24"/>
        </w:rPr>
        <w:t>észrevételezésére</w:t>
      </w:r>
      <w:proofErr w:type="spellEnd"/>
      <w:r>
        <w:rPr>
          <w:sz w:val="24"/>
          <w:szCs w:val="24"/>
        </w:rPr>
        <w:t xml:space="preserve"> és megtámadására.</w:t>
      </w:r>
    </w:p>
    <w:p w14:paraId="50A91156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010B02BD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Kérdéseket, javaslatokat, indítványokat tehet a Társulás tisztségviselőihez és szerveihez, felvilágosítást kérhet tőlük a Társulás bármely tevékenységéről, amelyre a címzettek 30 napon belül kötelesek választ adni, betekinthet a Társulás irataiba.</w:t>
      </w:r>
    </w:p>
    <w:p w14:paraId="1E74AEC1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7D60EE63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Társuláson belül egy-egy kérdésben kisebbségben maradt tagnak joga van a kisebbségi vélemény rögzítésére és képviseletére.</w:t>
      </w:r>
    </w:p>
    <w:p w14:paraId="0AA6543A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29F9E181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Részesülhet a hazai és nemzetközi kapcsolatokból származó előnyökből.</w:t>
      </w:r>
    </w:p>
    <w:p w14:paraId="724CE0AF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0A549D14" w14:textId="77777777" w:rsidR="003D0080" w:rsidRDefault="003D0080" w:rsidP="003D0080">
      <w:pPr>
        <w:pStyle w:val="Szvegtrzs"/>
        <w:jc w:val="center"/>
        <w:rPr>
          <w:b/>
          <w:sz w:val="24"/>
          <w:szCs w:val="24"/>
        </w:rPr>
      </w:pPr>
    </w:p>
    <w:p w14:paraId="6B1AB359" w14:textId="77777777" w:rsidR="003D0080" w:rsidRDefault="003D0080" w:rsidP="003D0080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társulás tagjainak kötelezettségei</w:t>
      </w:r>
    </w:p>
    <w:p w14:paraId="7A5F482D" w14:textId="77777777" w:rsidR="003D0080" w:rsidRDefault="003D0080" w:rsidP="003D0080">
      <w:pPr>
        <w:pStyle w:val="Szvegtrzs"/>
        <w:jc w:val="center"/>
        <w:rPr>
          <w:b/>
          <w:sz w:val="24"/>
          <w:szCs w:val="24"/>
        </w:rPr>
      </w:pPr>
    </w:p>
    <w:p w14:paraId="3460E773" w14:textId="77777777" w:rsidR="003D0080" w:rsidRDefault="003D0080" w:rsidP="003D0080">
      <w:pPr>
        <w:pStyle w:val="Szvegtrzs"/>
        <w:rPr>
          <w:b/>
          <w:sz w:val="24"/>
          <w:szCs w:val="24"/>
        </w:rPr>
      </w:pPr>
    </w:p>
    <w:p w14:paraId="049BFF6C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Társulási Megállapodás és a Társulási Tanács Szervezeti és Működési Szabályzatának betartása.</w:t>
      </w:r>
    </w:p>
    <w:p w14:paraId="6FA28123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484110AD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Képviselője útján rendszeres részvétel a Társulás szerveinek munkájában, elősegítve a társulási célok és feladatok közös megvalósulását.</w:t>
      </w:r>
    </w:p>
    <w:p w14:paraId="0329AB85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70A5CBA7" w14:textId="066D377C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Az önként vállalt feladatok maradéktalan teljesítése.</w:t>
      </w:r>
    </w:p>
    <w:p w14:paraId="2382CAAC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6BA5DC68" w14:textId="142734F3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határozatainak végrehajtása.</w:t>
      </w:r>
    </w:p>
    <w:p w14:paraId="55057D43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4EA35A5E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feladatkörébe tartozó ügyekkel kapcsolatos döntései, a társulás vezetőjével való egyeztetése, illetve a társulással való közlése.</w:t>
      </w:r>
    </w:p>
    <w:p w14:paraId="6BCE989E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6FC1E8BF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fenntartásával, működtetésével kapcsolatos pénzügyi hozzájárulás befizetési kötelezettségének teljesítése.</w:t>
      </w:r>
    </w:p>
    <w:p w14:paraId="7D0AD142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230AC425" w14:textId="77777777" w:rsidR="003D0080" w:rsidRDefault="003D0080" w:rsidP="003D0080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 feladatkörébe tartozó és a településen keletkező ügyekhez a szükséges adatok és információk továbbítása a Társuláshoz. A közös feladatellátás szervezését, az állami támogatások igénylését és elszámolását megalapozó, ezek ellenőrizhetőségét biztosító adatszolgáltatások határidőben történő teljesítése.</w:t>
      </w:r>
    </w:p>
    <w:p w14:paraId="6F1379F5" w14:textId="77777777" w:rsidR="003D0080" w:rsidRDefault="003D0080" w:rsidP="003D0080">
      <w:pPr>
        <w:pStyle w:val="Szvegtrzs"/>
        <w:rPr>
          <w:sz w:val="24"/>
          <w:szCs w:val="24"/>
        </w:rPr>
      </w:pPr>
    </w:p>
    <w:p w14:paraId="593AA6E3" w14:textId="77777777" w:rsidR="003D0080" w:rsidRDefault="003D0080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Társulási tagsághoz méltó tevékenység folytatása, a befizetések teljesítése, a vagyon megóvása, annak lehetőség szerinti gyarapítása.</w:t>
      </w:r>
    </w:p>
    <w:p w14:paraId="32FE26EA" w14:textId="77777777" w:rsidR="00AA6E70" w:rsidRDefault="00AA6E70" w:rsidP="00AA6E70">
      <w:pPr>
        <w:pStyle w:val="Listaszerbekezds"/>
        <w:rPr>
          <w:sz w:val="24"/>
          <w:szCs w:val="24"/>
        </w:rPr>
      </w:pPr>
    </w:p>
    <w:p w14:paraId="5B27BF24" w14:textId="77777777" w:rsidR="00AA6E70" w:rsidRDefault="00AA6E70" w:rsidP="00AA6E70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VI.</w:t>
      </w:r>
    </w:p>
    <w:p w14:paraId="1EDCA3A5" w14:textId="77777777" w:rsidR="00AA6E70" w:rsidRDefault="00AA6E70" w:rsidP="00AA6E70">
      <w:pPr>
        <w:pStyle w:val="Szvegtrzs"/>
        <w:jc w:val="center"/>
        <w:rPr>
          <w:b/>
          <w:sz w:val="24"/>
          <w:szCs w:val="24"/>
        </w:rPr>
      </w:pPr>
    </w:p>
    <w:p w14:paraId="117EA312" w14:textId="77777777" w:rsidR="00AA6E70" w:rsidRDefault="00AA6E70" w:rsidP="00AA6E70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TÁRSULÁS KÖLTSÉGVETÉSE, TAGOK KÖLTSÉGVISELÉSE, PÉNZÜGYI HOZZÁJÁRULÁSÁNAK MÉRTÉKE ÉS TELJESÍTÉSE</w:t>
      </w:r>
    </w:p>
    <w:p w14:paraId="4242B0DF" w14:textId="77777777" w:rsidR="00AA6E70" w:rsidRDefault="00AA6E70" w:rsidP="00AA6E70">
      <w:pPr>
        <w:pStyle w:val="Szvegtrzs"/>
        <w:jc w:val="center"/>
        <w:rPr>
          <w:b/>
          <w:sz w:val="24"/>
          <w:szCs w:val="24"/>
        </w:rPr>
      </w:pPr>
    </w:p>
    <w:p w14:paraId="138831DB" w14:textId="77777777" w:rsidR="00AA6E70" w:rsidRDefault="00AA6E70" w:rsidP="00AA6E70">
      <w:pPr>
        <w:pStyle w:val="Szvegtrzs"/>
        <w:rPr>
          <w:sz w:val="24"/>
          <w:szCs w:val="24"/>
        </w:rPr>
      </w:pPr>
    </w:p>
    <w:p w14:paraId="6AED660A" w14:textId="0B9CB488" w:rsidR="00AA6E70" w:rsidRDefault="00AA6E70" w:rsidP="00AA6E7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A Társulás éves költségvetés alapján működik. A költségvetést a Társulási Tanács önállóan, költségvetési határozatban állapítja meg. A költségvetés előkészítéséről és végrehajtásáról a Társulási Tanács Komárom Város Önkormányzata Polgármesteri Hivatalában működő munkaszervezete, valamint külön megbízási szerződés keretében erre a feladatra megbízott szakember útján gondoskodik. A költségvetés előkészítéséhez a Társulás tagjai adatokat szolgáltatnak a munkaszervezet részére. A társulás az aktuális év költségvetésében </w:t>
      </w:r>
      <w:proofErr w:type="spellStart"/>
      <w:r>
        <w:rPr>
          <w:sz w:val="24"/>
          <w:szCs w:val="24"/>
        </w:rPr>
        <w:t>szakfeladatonkénti</w:t>
      </w:r>
      <w:proofErr w:type="spellEnd"/>
      <w:r>
        <w:rPr>
          <w:sz w:val="24"/>
          <w:szCs w:val="24"/>
        </w:rPr>
        <w:t xml:space="preserve"> bontásban előirányzatot biztosít a II. fejezetben vállalt feladatai ellátására. A jóváhagyott előirányzat terhére a Társulás jogosult számlát befogadni a feladatai ellátásában közreműködő más fenntartású intézményektől, illetve pénzeszköz átadással biztosítja ezen intézmények, vállalkozások, civil szervezetek számára a társulási feladatokhoz szükséges anyagi fedezetet.</w:t>
      </w:r>
      <w:r>
        <w:rPr>
          <w:rStyle w:val="Lbjegyzet-hivatkozs"/>
          <w:sz w:val="24"/>
          <w:szCs w:val="24"/>
        </w:rPr>
        <w:footnoteReference w:id="51"/>
      </w:r>
      <w:r w:rsidRPr="00AA6E70">
        <w:rPr>
          <w:sz w:val="24"/>
          <w:szCs w:val="24"/>
          <w:vertAlign w:val="superscript"/>
        </w:rPr>
        <w:t>,</w:t>
      </w:r>
      <w:r>
        <w:rPr>
          <w:sz w:val="24"/>
          <w:szCs w:val="24"/>
          <w:vertAlign w:val="superscript"/>
        </w:rPr>
        <w:t xml:space="preserve"> </w:t>
      </w:r>
      <w:r>
        <w:rPr>
          <w:rStyle w:val="Lbjegyzet-hivatkozs"/>
          <w:sz w:val="24"/>
          <w:szCs w:val="24"/>
        </w:rPr>
        <w:footnoteReference w:id="52"/>
      </w:r>
    </w:p>
    <w:p w14:paraId="3070726A" w14:textId="77777777" w:rsidR="00AA6E70" w:rsidRDefault="00AA6E70" w:rsidP="00AA6E70">
      <w:pPr>
        <w:pStyle w:val="Szvegtrzs"/>
        <w:ind w:left="568"/>
        <w:rPr>
          <w:sz w:val="24"/>
          <w:szCs w:val="24"/>
        </w:rPr>
      </w:pPr>
    </w:p>
    <w:p w14:paraId="64E20BD2" w14:textId="50D02439" w:rsidR="00AA6E70" w:rsidRDefault="00040EBB" w:rsidP="00AA6E70">
      <w:pPr>
        <w:pStyle w:val="Szvegtrzs"/>
        <w:numPr>
          <w:ilvl w:val="0"/>
          <w:numId w:val="1"/>
        </w:numPr>
        <w:ind w:left="567" w:hanging="567"/>
        <w:rPr>
          <w:b/>
          <w:bCs/>
          <w:i/>
          <w:iCs/>
          <w:sz w:val="24"/>
          <w:szCs w:val="24"/>
        </w:rPr>
      </w:pPr>
      <w:r>
        <w:rPr>
          <w:rStyle w:val="Lbjegyzet-hivatkozs"/>
          <w:b/>
          <w:bCs/>
          <w:i/>
          <w:iCs/>
          <w:sz w:val="24"/>
          <w:szCs w:val="24"/>
        </w:rPr>
        <w:footnoteReference w:id="53"/>
      </w:r>
    </w:p>
    <w:p w14:paraId="7F9FDD6A" w14:textId="4CDCC4C7" w:rsidR="00AA6E70" w:rsidRDefault="00040EBB" w:rsidP="003D008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rStyle w:val="Lbjegyzet-hivatkozs"/>
          <w:sz w:val="24"/>
          <w:szCs w:val="24"/>
        </w:rPr>
        <w:lastRenderedPageBreak/>
        <w:footnoteReference w:id="54"/>
      </w:r>
    </w:p>
    <w:p w14:paraId="769EFA5D" w14:textId="24EC780C" w:rsidR="00FC68DF" w:rsidRDefault="00FC68DF" w:rsidP="00040EBB">
      <w:pPr>
        <w:pStyle w:val="Stlus1"/>
        <w:rPr>
          <w:sz w:val="24"/>
          <w:szCs w:val="24"/>
        </w:rPr>
      </w:pPr>
    </w:p>
    <w:p w14:paraId="6C3BF71F" w14:textId="77777777" w:rsidR="00444689" w:rsidRDefault="00444689" w:rsidP="00444689">
      <w:pPr>
        <w:pStyle w:val="Szvegtrzs"/>
        <w:rPr>
          <w:sz w:val="24"/>
          <w:szCs w:val="24"/>
        </w:rPr>
      </w:pPr>
    </w:p>
    <w:p w14:paraId="53844EEE" w14:textId="77777777" w:rsidR="00444689" w:rsidRDefault="00444689" w:rsidP="00444689">
      <w:pPr>
        <w:pStyle w:val="Szvegtrzs"/>
        <w:numPr>
          <w:ilvl w:val="0"/>
          <w:numId w:val="1"/>
        </w:numPr>
        <w:ind w:left="567" w:hanging="56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 Társulás működési költségeihez a Társulás tagjai az éves költségvetési határozatban elfogadott mértékben járulnak hozzá a következők szerint:</w:t>
      </w:r>
    </w:p>
    <w:p w14:paraId="15D4E53E" w14:textId="77777777" w:rsidR="00444689" w:rsidRDefault="00444689" w:rsidP="00444689">
      <w:pPr>
        <w:pStyle w:val="Listaszerbekezds"/>
        <w:rPr>
          <w:bCs/>
          <w:iCs/>
          <w:sz w:val="24"/>
          <w:szCs w:val="24"/>
        </w:rPr>
      </w:pPr>
    </w:p>
    <w:p w14:paraId="236B3AC4" w14:textId="3F99C314" w:rsidR="00444689" w:rsidRDefault="00444689" w:rsidP="00444689">
      <w:pPr>
        <w:pStyle w:val="Szvegtrzs"/>
        <w:numPr>
          <w:ilvl w:val="0"/>
          <w:numId w:val="12"/>
        </w:num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a gyepmesteri feladatok végrehajtásához és a munkaszervezet működéséhez </w:t>
      </w:r>
      <w:r w:rsidRPr="00444689">
        <w:rPr>
          <w:bCs/>
          <w:iCs/>
          <w:sz w:val="24"/>
          <w:szCs w:val="24"/>
        </w:rPr>
        <w:t>a</w:t>
      </w:r>
      <w:r>
        <w:rPr>
          <w:b/>
          <w:i/>
          <w:sz w:val="24"/>
          <w:szCs w:val="24"/>
        </w:rPr>
        <w:t xml:space="preserve"> </w:t>
      </w:r>
      <w:r w:rsidRPr="00444689">
        <w:rPr>
          <w:bCs/>
          <w:iCs/>
          <w:sz w:val="24"/>
          <w:szCs w:val="24"/>
        </w:rPr>
        <w:t>feladatellátásban részt vevő</w:t>
      </w:r>
      <w:r>
        <w:rPr>
          <w:bCs/>
          <w:iCs/>
          <w:sz w:val="24"/>
          <w:szCs w:val="24"/>
        </w:rPr>
        <w:t xml:space="preserve"> tagönkormányzatok által képviselt települések lakosságszámának arányában,</w:t>
      </w:r>
      <w:r>
        <w:rPr>
          <w:rStyle w:val="Lbjegyzet-hivatkozs"/>
          <w:bCs/>
          <w:iCs/>
          <w:sz w:val="24"/>
          <w:szCs w:val="24"/>
        </w:rPr>
        <w:footnoteReference w:id="55"/>
      </w:r>
    </w:p>
    <w:p w14:paraId="63BA305E" w14:textId="181AF559" w:rsidR="00444689" w:rsidRDefault="00444689" w:rsidP="00444689">
      <w:pPr>
        <w:pStyle w:val="Szvegtrzs"/>
        <w:numPr>
          <w:ilvl w:val="0"/>
          <w:numId w:val="12"/>
        </w:num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a jelzőrendszeres házi segítségnyújtás működéséhez </w:t>
      </w:r>
      <w:r w:rsidRPr="00444689">
        <w:rPr>
          <w:bCs/>
          <w:iCs/>
          <w:sz w:val="24"/>
          <w:szCs w:val="24"/>
        </w:rPr>
        <w:t>a feladatellátásban részt vevő tagönkormányzatok által képviselt településeken</w:t>
      </w:r>
      <w:r>
        <w:rPr>
          <w:bCs/>
          <w:iCs/>
          <w:sz w:val="24"/>
          <w:szCs w:val="24"/>
        </w:rPr>
        <w:t xml:space="preserve"> az ellátottakhoz kihelyezett készülékek arányában,</w:t>
      </w:r>
      <w:r>
        <w:rPr>
          <w:rStyle w:val="Lbjegyzet-hivatkozs"/>
          <w:bCs/>
          <w:iCs/>
          <w:sz w:val="24"/>
          <w:szCs w:val="24"/>
        </w:rPr>
        <w:footnoteReference w:id="56"/>
      </w:r>
    </w:p>
    <w:p w14:paraId="78DE64B4" w14:textId="1E6B4EC9" w:rsidR="00444689" w:rsidRPr="00D97F54" w:rsidRDefault="00444689" w:rsidP="00444689">
      <w:pPr>
        <w:pStyle w:val="Szvegtrzs"/>
        <w:numPr>
          <w:ilvl w:val="0"/>
          <w:numId w:val="12"/>
        </w:num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a belső ellenőrzési feladatok ellátásához</w:t>
      </w:r>
      <w:r>
        <w:rPr>
          <w:bCs/>
          <w:iCs/>
          <w:sz w:val="24"/>
          <w:szCs w:val="24"/>
        </w:rPr>
        <w:t xml:space="preserve"> a feladatellátásban részt vevő tagönkormányzatoknál végzett</w:t>
      </w:r>
      <w:r>
        <w:rPr>
          <w:bCs/>
          <w:iCs/>
          <w:sz w:val="24"/>
          <w:szCs w:val="24"/>
        </w:rPr>
        <w:t xml:space="preserve"> ellenőrzési napok számának arányában.</w:t>
      </w:r>
      <w:r>
        <w:rPr>
          <w:rStyle w:val="Lbjegyzet-hivatkozs"/>
          <w:bCs/>
          <w:iCs/>
          <w:sz w:val="24"/>
          <w:szCs w:val="24"/>
        </w:rPr>
        <w:footnoteReference w:id="57"/>
      </w:r>
    </w:p>
    <w:p w14:paraId="06CA5670" w14:textId="77777777" w:rsidR="00444689" w:rsidRDefault="00444689" w:rsidP="00444689">
      <w:pPr>
        <w:pStyle w:val="Szvegtrzs"/>
        <w:ind w:left="622"/>
        <w:rPr>
          <w:b/>
          <w:i/>
          <w:sz w:val="24"/>
          <w:szCs w:val="24"/>
        </w:rPr>
      </w:pPr>
    </w:p>
    <w:p w14:paraId="1B62C2B5" w14:textId="541701F8" w:rsidR="00444689" w:rsidRDefault="00444689" w:rsidP="00444689">
      <w:pPr>
        <w:pStyle w:val="Szvegtrzs"/>
        <w:ind w:firstLine="708"/>
        <w:rPr>
          <w:bCs/>
          <w:iCs/>
          <w:sz w:val="24"/>
          <w:szCs w:val="24"/>
          <w:vertAlign w:val="superscript"/>
        </w:rPr>
      </w:pPr>
      <w:r>
        <w:rPr>
          <w:bCs/>
          <w:iCs/>
          <w:sz w:val="24"/>
          <w:szCs w:val="24"/>
        </w:rPr>
        <w:t xml:space="preserve">A tagi hozzájárulást negyedévenkénti bontásban kell befizetni pénzeszköz átadás </w:t>
      </w:r>
      <w:r>
        <w:rPr>
          <w:bCs/>
          <w:iCs/>
          <w:sz w:val="24"/>
          <w:szCs w:val="24"/>
        </w:rPr>
        <w:tab/>
        <w:t>jogcímén a munkaszervezet által készített és megküldött kimutatás alapján.</w:t>
      </w:r>
      <w:r>
        <w:rPr>
          <w:rStyle w:val="Lbjegyzet-hivatkozs"/>
          <w:bCs/>
          <w:iCs/>
          <w:sz w:val="24"/>
          <w:szCs w:val="24"/>
        </w:rPr>
        <w:footnoteReference w:id="58"/>
      </w:r>
    </w:p>
    <w:p w14:paraId="36D46030" w14:textId="77777777" w:rsidR="00444689" w:rsidRDefault="00444689" w:rsidP="00444689">
      <w:pPr>
        <w:pStyle w:val="Szvegtrzs"/>
        <w:rPr>
          <w:sz w:val="24"/>
          <w:szCs w:val="24"/>
        </w:rPr>
      </w:pPr>
    </w:p>
    <w:p w14:paraId="0C7AE164" w14:textId="2B8783B2" w:rsidR="00444689" w:rsidRDefault="00444689" w:rsidP="00444689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A lakosságszám tekintetében a költségvetési törvényben meghatározott támogatásoknál figyelembe vett lakosságszám az irányadó. A társult települések lakosságszámát évente aktualizálni szükséges. Ehhez a Társulás tagjai legkésőbb minden év november 30. napjáig kötelesek adatot szolgáltatni a munkaszervezet számára. </w:t>
      </w:r>
      <w:r w:rsidR="009009D7">
        <w:rPr>
          <w:rStyle w:val="Lbjegyzet-hivatkozs"/>
          <w:sz w:val="24"/>
          <w:szCs w:val="24"/>
        </w:rPr>
        <w:footnoteReference w:id="59"/>
      </w:r>
    </w:p>
    <w:p w14:paraId="382093E0" w14:textId="77777777" w:rsidR="007A0210" w:rsidRDefault="007A0210" w:rsidP="007A0210">
      <w:pPr>
        <w:pStyle w:val="Listaszerbekezds1"/>
        <w:ind w:left="0"/>
        <w:rPr>
          <w:sz w:val="24"/>
          <w:szCs w:val="24"/>
        </w:rPr>
      </w:pPr>
    </w:p>
    <w:p w14:paraId="2875CA99" w14:textId="16368633" w:rsidR="007A0210" w:rsidRDefault="007A0210" w:rsidP="007A0210">
      <w:pPr>
        <w:pStyle w:val="Szvegtrzs"/>
        <w:ind w:firstLine="56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pénzügyi hozzájárulás nem teljesítése esetén irányadó eljárás</w:t>
      </w:r>
    </w:p>
    <w:p w14:paraId="49EA0561" w14:textId="77777777" w:rsidR="007A0210" w:rsidRDefault="007A0210" w:rsidP="007A0210">
      <w:pPr>
        <w:pStyle w:val="Szvegtrzs"/>
        <w:rPr>
          <w:b/>
          <w:i/>
          <w:sz w:val="24"/>
          <w:szCs w:val="24"/>
        </w:rPr>
      </w:pPr>
    </w:p>
    <w:p w14:paraId="31DD441D" w14:textId="77777777" w:rsidR="007A0210" w:rsidRDefault="007A0210" w:rsidP="007A021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tag által teljesítendő hozzájárulás elmulasztása esetén az elnök az esedékességtől számított 15 napon belül, határidő kitűzésével írásban felszólítja a hátralékos tagot.</w:t>
      </w:r>
    </w:p>
    <w:p w14:paraId="108AD944" w14:textId="77777777" w:rsidR="007A0210" w:rsidRDefault="007A0210" w:rsidP="007A0210">
      <w:pPr>
        <w:pStyle w:val="Szvegtrzs"/>
        <w:rPr>
          <w:sz w:val="24"/>
          <w:szCs w:val="24"/>
        </w:rPr>
      </w:pPr>
    </w:p>
    <w:p w14:paraId="39BDB92E" w14:textId="77777777" w:rsidR="007A0210" w:rsidRDefault="007A0210" w:rsidP="007A021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tagi hozzájárulás késedelmes teljesítése esetén a tag –az aktuális jegybanki alapkamat kétszeresének megfelelő- késedelmi kamattal növelt összeget tartozik megfizetni.</w:t>
      </w:r>
    </w:p>
    <w:p w14:paraId="3E75EB62" w14:textId="77777777" w:rsidR="007A0210" w:rsidRDefault="007A0210" w:rsidP="007A0210">
      <w:pPr>
        <w:pStyle w:val="Listaszerbekezds1"/>
        <w:rPr>
          <w:sz w:val="24"/>
          <w:szCs w:val="24"/>
        </w:rPr>
      </w:pPr>
    </w:p>
    <w:p w14:paraId="4CD3E7FE" w14:textId="77777777" w:rsidR="007A0210" w:rsidRDefault="007A0210" w:rsidP="007A0210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tagönkormányzat jelen Megállapodás hatályba lépésétől számított 60 napon belül köteles a pénzforgalmi szolgáltatójának azonnali beszedési megbízás teljesítésére szóló hozzájárulást, felhatalmazást adni arra az esetre, ha az esedékes tagi hozzájárulást a 78. pontban rögzített felszólítás ellenére a határidő elteltével sem fizette meg.</w:t>
      </w:r>
    </w:p>
    <w:p w14:paraId="2679FF41" w14:textId="77777777" w:rsidR="007A0210" w:rsidRDefault="007A0210" w:rsidP="007A0210">
      <w:pPr>
        <w:pStyle w:val="Szvegtrzs"/>
        <w:rPr>
          <w:sz w:val="24"/>
          <w:szCs w:val="24"/>
        </w:rPr>
      </w:pPr>
    </w:p>
    <w:p w14:paraId="31422CAB" w14:textId="77777777" w:rsidR="007A0210" w:rsidRDefault="007A0210" w:rsidP="007A0210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VII. </w:t>
      </w:r>
    </w:p>
    <w:p w14:paraId="52B85D9C" w14:textId="77777777" w:rsidR="007A0210" w:rsidRDefault="007A0210" w:rsidP="007A0210">
      <w:pPr>
        <w:pStyle w:val="Szvegtrzs"/>
        <w:tabs>
          <w:tab w:val="left" w:pos="0"/>
        </w:tabs>
        <w:jc w:val="center"/>
        <w:rPr>
          <w:b/>
          <w:sz w:val="24"/>
          <w:szCs w:val="24"/>
        </w:rPr>
      </w:pPr>
    </w:p>
    <w:p w14:paraId="05EBFA13" w14:textId="77777777" w:rsidR="007A0210" w:rsidRDefault="007A0210" w:rsidP="007A0210">
      <w:pPr>
        <w:pStyle w:val="Szvegtrzs"/>
        <w:tabs>
          <w:tab w:val="left" w:pos="0"/>
        </w:tabs>
        <w:jc w:val="center"/>
        <w:rPr>
          <w:sz w:val="24"/>
          <w:szCs w:val="24"/>
        </w:rPr>
      </w:pPr>
      <w:r>
        <w:rPr>
          <w:b/>
          <w:sz w:val="24"/>
          <w:szCs w:val="24"/>
        </w:rPr>
        <w:t>A TÁRSULÁS VAGYONA, A VAGYONNAL VALÓ GAZDÁLKODÁS</w:t>
      </w:r>
    </w:p>
    <w:p w14:paraId="21CFE782" w14:textId="77777777" w:rsidR="007A0210" w:rsidRDefault="007A0210" w:rsidP="007A0210">
      <w:pPr>
        <w:pStyle w:val="Szvegtrzs"/>
        <w:tabs>
          <w:tab w:val="left" w:pos="0"/>
        </w:tabs>
        <w:rPr>
          <w:sz w:val="24"/>
          <w:szCs w:val="24"/>
        </w:rPr>
      </w:pPr>
    </w:p>
    <w:p w14:paraId="3FF12B9C" w14:textId="77777777" w:rsidR="007A0210" w:rsidRDefault="007A0210" w:rsidP="007A0210">
      <w:pPr>
        <w:pStyle w:val="Szvegtrzs"/>
        <w:numPr>
          <w:ilvl w:val="0"/>
          <w:numId w:val="1"/>
        </w:numPr>
        <w:tabs>
          <w:tab w:val="left" w:pos="1260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a II. fejezetben foglalt feladatai ellátásához saját vagyonnal rendelkezik.</w:t>
      </w:r>
    </w:p>
    <w:p w14:paraId="2440AEE3" w14:textId="77777777" w:rsidR="007A0210" w:rsidRDefault="007A0210" w:rsidP="007A0210">
      <w:pPr>
        <w:pStyle w:val="Szvegtrzs"/>
        <w:tabs>
          <w:tab w:val="left" w:pos="1260"/>
        </w:tabs>
        <w:ind w:left="567"/>
        <w:rPr>
          <w:sz w:val="24"/>
          <w:szCs w:val="24"/>
        </w:rPr>
      </w:pPr>
    </w:p>
    <w:p w14:paraId="2222E128" w14:textId="77777777" w:rsidR="007A0210" w:rsidRDefault="007A0210" w:rsidP="007A0210">
      <w:pPr>
        <w:pStyle w:val="Szvegtrzs"/>
        <w:tabs>
          <w:tab w:val="left" w:pos="0"/>
        </w:tabs>
        <w:ind w:left="360"/>
        <w:rPr>
          <w:sz w:val="24"/>
          <w:szCs w:val="24"/>
        </w:rPr>
      </w:pPr>
    </w:p>
    <w:p w14:paraId="77F035E9" w14:textId="77777777" w:rsidR="007A0210" w:rsidRDefault="007A0210" w:rsidP="007A0210">
      <w:pPr>
        <w:pStyle w:val="Szvegtrzs"/>
        <w:tabs>
          <w:tab w:val="left" w:pos="0"/>
        </w:tabs>
        <w:ind w:left="360"/>
        <w:rPr>
          <w:sz w:val="24"/>
          <w:szCs w:val="24"/>
        </w:rPr>
      </w:pPr>
    </w:p>
    <w:p w14:paraId="2F247B12" w14:textId="77777777" w:rsidR="007A0210" w:rsidRDefault="007A0210" w:rsidP="007A0210">
      <w:pPr>
        <w:pStyle w:val="Szvegtrzs"/>
        <w:numPr>
          <w:ilvl w:val="0"/>
          <w:numId w:val="1"/>
        </w:numPr>
        <w:tabs>
          <w:tab w:val="left" w:pos="0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vagyonát az alábbi anyagi források biztosítják:</w:t>
      </w:r>
    </w:p>
    <w:p w14:paraId="25923C94" w14:textId="77777777" w:rsidR="007A0210" w:rsidRDefault="007A0210" w:rsidP="007A0210">
      <w:pPr>
        <w:pStyle w:val="Szvegtrzs"/>
        <w:tabs>
          <w:tab w:val="left" w:pos="0"/>
        </w:tabs>
        <w:rPr>
          <w:sz w:val="24"/>
          <w:szCs w:val="24"/>
        </w:rPr>
      </w:pPr>
    </w:p>
    <w:p w14:paraId="762AC7D7" w14:textId="77777777" w:rsidR="007A0210" w:rsidRDefault="007A0210" w:rsidP="007A0210">
      <w:pPr>
        <w:pStyle w:val="Szvegtrzs"/>
        <w:tabs>
          <w:tab w:val="left" w:pos="0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a) a Társulásban részt vevő tagok befizetései,</w:t>
      </w:r>
    </w:p>
    <w:p w14:paraId="62416748" w14:textId="77777777" w:rsidR="007A0210" w:rsidRDefault="007A0210" w:rsidP="007A0210">
      <w:pPr>
        <w:pStyle w:val="Szvegtrzs"/>
        <w:tabs>
          <w:tab w:val="left" w:pos="0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 xml:space="preserve">b) a Társulás szolgáltatásait igénybe vevők díjfizetései, </w:t>
      </w:r>
    </w:p>
    <w:p w14:paraId="02242FD1" w14:textId="77777777" w:rsidR="007A0210" w:rsidRDefault="007A0210" w:rsidP="007A0210">
      <w:pPr>
        <w:pStyle w:val="Szvegtrzs"/>
        <w:tabs>
          <w:tab w:val="left" w:pos="0"/>
        </w:tabs>
        <w:ind w:left="851"/>
        <w:rPr>
          <w:sz w:val="24"/>
          <w:szCs w:val="24"/>
        </w:rPr>
      </w:pPr>
      <w:r>
        <w:rPr>
          <w:sz w:val="24"/>
          <w:szCs w:val="24"/>
        </w:rPr>
        <w:t xml:space="preserve">c) az egyes tagok által tett vagyoni hozzájárulások (tárgyi eszközök, immateriális javak, vagyoni értékű </w:t>
      </w:r>
      <w:proofErr w:type="gramStart"/>
      <w:r>
        <w:rPr>
          <w:sz w:val="24"/>
          <w:szCs w:val="24"/>
        </w:rPr>
        <w:t>jogok,</w:t>
      </w:r>
      <w:proofErr w:type="gramEnd"/>
      <w:r>
        <w:rPr>
          <w:sz w:val="24"/>
          <w:szCs w:val="24"/>
        </w:rPr>
        <w:t xml:space="preserve"> stb.)</w:t>
      </w:r>
    </w:p>
    <w:p w14:paraId="414B25AA" w14:textId="77777777" w:rsidR="007A0210" w:rsidRDefault="007A0210" w:rsidP="007A0210">
      <w:pPr>
        <w:pStyle w:val="Szvegtrzs"/>
        <w:tabs>
          <w:tab w:val="left" w:pos="0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d) központi költségvetési támogatás,</w:t>
      </w:r>
    </w:p>
    <w:p w14:paraId="7AF0C233" w14:textId="77777777" w:rsidR="007A0210" w:rsidRDefault="007A0210" w:rsidP="007A0210">
      <w:pPr>
        <w:pStyle w:val="Szvegtrzs"/>
        <w:tabs>
          <w:tab w:val="left" w:pos="0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e) pályázati úton elnyert támogatások.</w:t>
      </w:r>
    </w:p>
    <w:p w14:paraId="01570E66" w14:textId="77777777" w:rsidR="007A0210" w:rsidRDefault="007A0210" w:rsidP="007A0210">
      <w:pPr>
        <w:pStyle w:val="Szvegtrzs"/>
        <w:tabs>
          <w:tab w:val="left" w:pos="0"/>
        </w:tabs>
        <w:ind w:firstLine="567"/>
        <w:jc w:val="center"/>
        <w:rPr>
          <w:sz w:val="24"/>
          <w:szCs w:val="24"/>
        </w:rPr>
      </w:pPr>
    </w:p>
    <w:p w14:paraId="03D019E1" w14:textId="77777777" w:rsidR="007A0210" w:rsidRDefault="007A0210" w:rsidP="007A0210">
      <w:pPr>
        <w:pStyle w:val="Szvegtrzs"/>
        <w:numPr>
          <w:ilvl w:val="0"/>
          <w:numId w:val="1"/>
        </w:numPr>
        <w:tabs>
          <w:tab w:val="left" w:pos="1260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A Társulás tagjai a feladatok ellátása érdekében ingóságok (eszközök, berendezési tárgyak, </w:t>
      </w:r>
      <w:proofErr w:type="gramStart"/>
      <w:r>
        <w:rPr>
          <w:sz w:val="24"/>
          <w:szCs w:val="24"/>
        </w:rPr>
        <w:t>gépjármű,</w:t>
      </w:r>
      <w:proofErr w:type="gramEnd"/>
      <w:r>
        <w:rPr>
          <w:sz w:val="24"/>
          <w:szCs w:val="24"/>
        </w:rPr>
        <w:t xml:space="preserve"> stb.) továbbá ingatlanra vonatkozó jogok átengedésével is hozzájárulhatnak az eredményes működéséhez. Az átengedés feltételeit a tag és a Társulás közötti külön megállapodás tartalmazza.</w:t>
      </w:r>
    </w:p>
    <w:p w14:paraId="617D7067" w14:textId="77777777" w:rsidR="007A0210" w:rsidRDefault="007A0210" w:rsidP="007A0210">
      <w:pPr>
        <w:pStyle w:val="Szvegtrzs"/>
        <w:tabs>
          <w:tab w:val="left" w:pos="0"/>
        </w:tabs>
        <w:rPr>
          <w:b/>
          <w:i/>
          <w:sz w:val="24"/>
          <w:szCs w:val="24"/>
        </w:rPr>
      </w:pPr>
    </w:p>
    <w:p w14:paraId="244E1670" w14:textId="77777777" w:rsidR="007A0210" w:rsidRDefault="007A0210" w:rsidP="007A0210">
      <w:pPr>
        <w:pStyle w:val="Szvegtrzs"/>
        <w:numPr>
          <w:ilvl w:val="0"/>
          <w:numId w:val="1"/>
        </w:numPr>
        <w:tabs>
          <w:tab w:val="left" w:pos="1260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által a működés során adás-vétel vagy egyéb jogcímen szerzett vagyontárgyak feletti tulajdonjog a Társulást illeti. Ugyancsak a Társulást illeti a vagyon szaporulata.</w:t>
      </w:r>
    </w:p>
    <w:p w14:paraId="62BF9A4E" w14:textId="77777777" w:rsidR="007A0210" w:rsidRDefault="007A0210" w:rsidP="007A0210">
      <w:pPr>
        <w:pStyle w:val="Szvegtrzs"/>
        <w:tabs>
          <w:tab w:val="left" w:pos="0"/>
        </w:tabs>
        <w:ind w:left="360"/>
        <w:rPr>
          <w:sz w:val="24"/>
          <w:szCs w:val="24"/>
        </w:rPr>
      </w:pPr>
    </w:p>
    <w:p w14:paraId="6B8F9772" w14:textId="77777777" w:rsidR="007A0210" w:rsidRDefault="007A0210" w:rsidP="007A0210">
      <w:pPr>
        <w:pStyle w:val="Szvegtrzs"/>
        <w:numPr>
          <w:ilvl w:val="0"/>
          <w:numId w:val="1"/>
        </w:numPr>
        <w:tabs>
          <w:tab w:val="left" w:pos="1260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vagyona feletti tulajdonosi jogosítványok gyakorlására a Társulási Tanács jogosult, egyben viseli a tulajdonost terhelő kötelezettségeket.</w:t>
      </w:r>
    </w:p>
    <w:p w14:paraId="09CDB6A8" w14:textId="77777777" w:rsidR="001F612B" w:rsidRDefault="001F612B" w:rsidP="001F612B">
      <w:pPr>
        <w:pStyle w:val="Szvegtrzs"/>
        <w:tabs>
          <w:tab w:val="left" w:pos="0"/>
        </w:tabs>
        <w:rPr>
          <w:sz w:val="24"/>
          <w:szCs w:val="24"/>
        </w:rPr>
      </w:pPr>
    </w:p>
    <w:p w14:paraId="33E50E65" w14:textId="32DBDE44" w:rsidR="001F612B" w:rsidRDefault="001F612B" w:rsidP="001F612B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 vagyonának átadása (ideértve az értékesítést is), értékhatárra tekintet nélkül a Társulási Tanács kizárólagos hatáskörébe tartozik. A Társulási Tanács vagyontárgyat, pénzeszközt juttathat a társulásban részt vevő tagönkormányzatok és a társulás területén bejegyzett székhellyel rendelkező civil szervezetek részére, kérelem alapján. A kérelmet a Tanács bírálja el, a beérkezést követő társulási tanács ülésén. A vagyonátadásra csak abban az esetben kerülhet sor, ha az átadandó vagyon a Társulás által ellátott</w:t>
      </w:r>
      <w:r>
        <w:rPr>
          <w:strike/>
          <w:sz w:val="24"/>
          <w:szCs w:val="24"/>
        </w:rPr>
        <w:t xml:space="preserve"> </w:t>
      </w:r>
      <w:r>
        <w:rPr>
          <w:sz w:val="24"/>
          <w:szCs w:val="24"/>
        </w:rPr>
        <w:t>közszolgáltatás biztosítását szolgálja.</w:t>
      </w:r>
      <w:r>
        <w:rPr>
          <w:rStyle w:val="Lbjegyzet-hivatkozs"/>
          <w:sz w:val="24"/>
          <w:szCs w:val="24"/>
        </w:rPr>
        <w:footnoteReference w:id="60"/>
      </w:r>
    </w:p>
    <w:p w14:paraId="7565F77A" w14:textId="77777777" w:rsidR="001F612B" w:rsidRDefault="001F612B" w:rsidP="001F612B">
      <w:pPr>
        <w:jc w:val="both"/>
        <w:rPr>
          <w:sz w:val="24"/>
          <w:szCs w:val="24"/>
        </w:rPr>
      </w:pPr>
    </w:p>
    <w:p w14:paraId="63D40BC3" w14:textId="474C33D4" w:rsidR="001F612B" w:rsidRDefault="001F612B" w:rsidP="001F612B">
      <w:pPr>
        <w:pStyle w:val="Listaszerbekezds1"/>
        <w:numPr>
          <w:ilvl w:val="0"/>
          <w:numId w:val="1"/>
        </w:numPr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vagyonátadásról támogatási szerződést kell kötni, melynek tartalmaznia kell a támogatott célt és a megvalósítandó közszolgáltatást biztosító feladatot. A támogatott a feladat megvalósulásáról, a támogatás összegének felhasználásáról a támogatási szerződésben meghatározott módon és határidőben köteles elszámolni. Amennyiben a támogatott a támogatás összegéről a támogatási szerződésben meghatározott határidőig nem számol el, vagy a támogatást nem </w:t>
      </w:r>
      <w:proofErr w:type="spellStart"/>
      <w:r>
        <w:rPr>
          <w:sz w:val="24"/>
          <w:szCs w:val="24"/>
        </w:rPr>
        <w:t>rendeltetésszerűen</w:t>
      </w:r>
      <w:proofErr w:type="spellEnd"/>
      <w:r>
        <w:rPr>
          <w:sz w:val="24"/>
          <w:szCs w:val="24"/>
        </w:rPr>
        <w:t xml:space="preserve"> használja fel, a</w:t>
      </w:r>
      <w:r w:rsidR="00384DC1">
        <w:rPr>
          <w:sz w:val="24"/>
          <w:szCs w:val="24"/>
        </w:rPr>
        <w:t xml:space="preserve"> </w:t>
      </w:r>
      <w:r>
        <w:rPr>
          <w:sz w:val="24"/>
          <w:szCs w:val="24"/>
        </w:rPr>
        <w:t>társulás munkaszervezete kezdeményezi a támogatás azonnali visszafizetését.</w:t>
      </w:r>
      <w:r w:rsidR="00384DC1">
        <w:rPr>
          <w:rStyle w:val="Lbjegyzet-hivatkozs"/>
          <w:sz w:val="24"/>
          <w:szCs w:val="24"/>
        </w:rPr>
        <w:footnoteReference w:id="61"/>
      </w:r>
    </w:p>
    <w:p w14:paraId="58D42F33" w14:textId="77777777" w:rsidR="001F612B" w:rsidRDefault="001F612B" w:rsidP="001F612B">
      <w:pPr>
        <w:pStyle w:val="Szvegtrzs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5F239EED" w14:textId="77777777" w:rsidR="001F612B" w:rsidRDefault="001F612B" w:rsidP="001F612B">
      <w:pPr>
        <w:pStyle w:val="Szvegtrzs"/>
        <w:numPr>
          <w:ilvl w:val="0"/>
          <w:numId w:val="1"/>
        </w:numPr>
        <w:tabs>
          <w:tab w:val="left" w:pos="0"/>
        </w:tabs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vagyonának támogatással létrejött vagyoni része ingatlan esetében tíz évig, egyéb vagyon esetén öt évig –jogszabályban meghatározott esetet kivéve- nem idegeníthető el.</w:t>
      </w:r>
    </w:p>
    <w:p w14:paraId="0BB89216" w14:textId="77777777" w:rsidR="007A0210" w:rsidRDefault="007A0210" w:rsidP="007A0210">
      <w:pPr>
        <w:pStyle w:val="Szvegtrzs"/>
        <w:rPr>
          <w:sz w:val="24"/>
          <w:szCs w:val="24"/>
        </w:rPr>
      </w:pPr>
    </w:p>
    <w:p w14:paraId="07E521CB" w14:textId="77777777" w:rsidR="0058266B" w:rsidRDefault="0058266B" w:rsidP="0058266B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VIII.</w:t>
      </w:r>
    </w:p>
    <w:p w14:paraId="7C4E17CC" w14:textId="77777777" w:rsidR="0058266B" w:rsidRDefault="0058266B" w:rsidP="0058266B">
      <w:pPr>
        <w:pStyle w:val="Szvegtrzs"/>
        <w:rPr>
          <w:b/>
          <w:sz w:val="24"/>
          <w:szCs w:val="24"/>
        </w:rPr>
      </w:pPr>
    </w:p>
    <w:p w14:paraId="5AF3F002" w14:textId="77777777" w:rsidR="0058266B" w:rsidRDefault="0058266B" w:rsidP="0058266B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BESZÁMOLÁSI KÖTELEZETTSÉG</w:t>
      </w:r>
    </w:p>
    <w:p w14:paraId="7627B49E" w14:textId="77777777" w:rsidR="0058266B" w:rsidRDefault="0058266B" w:rsidP="0058266B">
      <w:pPr>
        <w:pStyle w:val="Szvegtrzs"/>
        <w:rPr>
          <w:b/>
          <w:sz w:val="24"/>
          <w:szCs w:val="24"/>
        </w:rPr>
      </w:pPr>
    </w:p>
    <w:p w14:paraId="6C490F5A" w14:textId="77777777" w:rsidR="0058266B" w:rsidRDefault="0058266B" w:rsidP="0058266B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Társulási Tanács munkájáról a tagönkormányzatok képviselő-testületei részére a munkaszervezet évente legalább egyszer beszámolót készít, melyet legkésőbb a tárgyévet követő év április 30. napjáig terjeszt elő.</w:t>
      </w:r>
    </w:p>
    <w:p w14:paraId="3BFF9C89" w14:textId="77777777" w:rsidR="00675627" w:rsidRDefault="00675627" w:rsidP="00675627">
      <w:pPr>
        <w:pStyle w:val="Szvegtrzs"/>
        <w:rPr>
          <w:sz w:val="24"/>
          <w:szCs w:val="24"/>
        </w:rPr>
      </w:pPr>
    </w:p>
    <w:p w14:paraId="56C04C7A" w14:textId="77777777" w:rsidR="00675627" w:rsidRDefault="00675627" w:rsidP="00675627">
      <w:pPr>
        <w:pStyle w:val="Szvegtrzs"/>
        <w:rPr>
          <w:b/>
          <w:sz w:val="24"/>
          <w:szCs w:val="24"/>
        </w:rPr>
      </w:pPr>
    </w:p>
    <w:p w14:paraId="2A42BA57" w14:textId="77777777" w:rsidR="00675627" w:rsidRDefault="00675627" w:rsidP="00675627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IX.</w:t>
      </w:r>
    </w:p>
    <w:p w14:paraId="5CF36329" w14:textId="77777777" w:rsidR="00675627" w:rsidRDefault="00675627" w:rsidP="00675627">
      <w:pPr>
        <w:pStyle w:val="Szvegtrzs"/>
        <w:ind w:left="360"/>
        <w:jc w:val="center"/>
        <w:rPr>
          <w:b/>
          <w:sz w:val="24"/>
          <w:szCs w:val="24"/>
        </w:rPr>
      </w:pPr>
    </w:p>
    <w:p w14:paraId="003007A5" w14:textId="77777777" w:rsidR="00675627" w:rsidRDefault="00675627" w:rsidP="00675627">
      <w:pPr>
        <w:pStyle w:val="Szvegtrzs"/>
        <w:ind w:left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 TÁRSULÁS MŰKÖDÉSÉNEK ELLENŐRZÉSI RENDJE</w:t>
      </w:r>
    </w:p>
    <w:p w14:paraId="4DA2000F" w14:textId="77777777" w:rsidR="00675627" w:rsidRDefault="00675627" w:rsidP="00675627">
      <w:pPr>
        <w:pStyle w:val="Szvegtrzs"/>
        <w:ind w:left="360"/>
        <w:jc w:val="center"/>
        <w:rPr>
          <w:sz w:val="24"/>
          <w:szCs w:val="24"/>
        </w:rPr>
      </w:pPr>
    </w:p>
    <w:p w14:paraId="5AE9255A" w14:textId="77777777" w:rsidR="00675627" w:rsidRDefault="00675627" w:rsidP="00675627">
      <w:pPr>
        <w:pStyle w:val="Szvegtrzs"/>
        <w:ind w:left="360"/>
        <w:jc w:val="center"/>
        <w:rPr>
          <w:sz w:val="24"/>
          <w:szCs w:val="24"/>
        </w:rPr>
      </w:pPr>
    </w:p>
    <w:p w14:paraId="3D4AD71F" w14:textId="5EAD336F" w:rsidR="00675627" w:rsidRDefault="00675627" w:rsidP="00675627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</w:t>
      </w:r>
      <w:r>
        <w:rPr>
          <w:rStyle w:val="Lbjegyzet-hivatkozs"/>
          <w:sz w:val="24"/>
          <w:szCs w:val="24"/>
        </w:rPr>
        <w:footnoteReference w:id="62"/>
      </w:r>
    </w:p>
    <w:p w14:paraId="7B2B898A" w14:textId="77777777" w:rsidR="00675627" w:rsidRDefault="00675627" w:rsidP="00675627">
      <w:pPr>
        <w:pStyle w:val="Szvegtrzs"/>
        <w:ind w:left="360"/>
        <w:rPr>
          <w:sz w:val="24"/>
          <w:szCs w:val="24"/>
        </w:rPr>
      </w:pPr>
    </w:p>
    <w:p w14:paraId="504865B3" w14:textId="77777777" w:rsidR="00675627" w:rsidRDefault="00675627" w:rsidP="00675627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gazdálkodását, az Európai Unió által nyújtott és egyéb nemzetközi támogatásokat, valamint a kapcsolódó költségvetésből nyújtott támogatások felhasználását is ideértve az Állami Számvevőszék ellenőrzi.</w:t>
      </w:r>
    </w:p>
    <w:p w14:paraId="04725388" w14:textId="77777777" w:rsidR="00675627" w:rsidRDefault="00675627" w:rsidP="00675627">
      <w:pPr>
        <w:pStyle w:val="Szvegtrzs"/>
        <w:ind w:left="360"/>
        <w:rPr>
          <w:sz w:val="24"/>
          <w:szCs w:val="24"/>
        </w:rPr>
      </w:pPr>
    </w:p>
    <w:p w14:paraId="30FB312B" w14:textId="62B54A78" w:rsidR="00675627" w:rsidRDefault="00675627" w:rsidP="00675627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működése felett a Komárom-Esztergom Vármegyei Kormányhivatal vezetője törvényességi felügyeletet gyakorol. Ennek keretében vizsgálja, hogy a Társulás döntése, szervezete, működése és döntéshozatali eljárása megfelel-e a jogszabályokban, a társulási megállapodásban, valamint a Szervezeti és Működési Szabályzatban foglaltaknak.</w:t>
      </w:r>
      <w:r w:rsidR="00FF1471">
        <w:rPr>
          <w:rStyle w:val="Lbjegyzet-hivatkozs"/>
          <w:sz w:val="24"/>
          <w:szCs w:val="24"/>
        </w:rPr>
        <w:footnoteReference w:id="63"/>
      </w:r>
    </w:p>
    <w:p w14:paraId="2F9A1145" w14:textId="77777777" w:rsidR="00675627" w:rsidRDefault="00675627" w:rsidP="00675627">
      <w:pPr>
        <w:pStyle w:val="Szvegtrzs"/>
        <w:rPr>
          <w:sz w:val="24"/>
          <w:szCs w:val="24"/>
        </w:rPr>
      </w:pPr>
    </w:p>
    <w:p w14:paraId="449544F4" w14:textId="22BB74A9" w:rsidR="00675627" w:rsidRDefault="00675627" w:rsidP="00675627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tagjai - polgármestereik útján - kezdeményezhetik a Társulás működésének célszerűségi és gazdasági szempontból történő ellenőrzését. A lefolytatott ellenőrzésről jegyzőkönyvet kell felvenni és azt a Társulás elnökének és a Társulás tagjainak meg kell küldeni.</w:t>
      </w:r>
      <w:r w:rsidR="00573E81">
        <w:rPr>
          <w:rStyle w:val="Lbjegyzet-hivatkozs"/>
          <w:sz w:val="24"/>
          <w:szCs w:val="24"/>
        </w:rPr>
        <w:footnoteReference w:id="64"/>
      </w:r>
    </w:p>
    <w:p w14:paraId="12952164" w14:textId="77777777" w:rsidR="00593A37" w:rsidRDefault="00593A37" w:rsidP="00593A37">
      <w:pPr>
        <w:pStyle w:val="Listaszerbekezds"/>
        <w:rPr>
          <w:sz w:val="24"/>
          <w:szCs w:val="24"/>
        </w:rPr>
      </w:pPr>
    </w:p>
    <w:p w14:paraId="7E2EB4E5" w14:textId="77777777" w:rsidR="00593A37" w:rsidRDefault="00593A37" w:rsidP="00593A37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X.</w:t>
      </w:r>
    </w:p>
    <w:p w14:paraId="60DE9E8A" w14:textId="77777777" w:rsidR="00593A37" w:rsidRDefault="00593A37" w:rsidP="00593A37">
      <w:pPr>
        <w:pStyle w:val="Szvegtrzs"/>
        <w:ind w:left="360"/>
        <w:jc w:val="center"/>
        <w:rPr>
          <w:b/>
          <w:sz w:val="24"/>
          <w:szCs w:val="24"/>
        </w:rPr>
      </w:pPr>
    </w:p>
    <w:p w14:paraId="5774FCF5" w14:textId="77777777" w:rsidR="00593A37" w:rsidRDefault="00593A37" w:rsidP="00593A37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TÁRSULÁSI MEGÁLLAPODÁS MÓDOSÍTÁSÁNAK FELTÉTELEI</w:t>
      </w:r>
    </w:p>
    <w:p w14:paraId="3E192144" w14:textId="77777777" w:rsidR="00593A37" w:rsidRDefault="00593A37" w:rsidP="00593A37">
      <w:pPr>
        <w:pStyle w:val="Szvegtrzs"/>
        <w:ind w:left="360"/>
        <w:jc w:val="center"/>
        <w:rPr>
          <w:b/>
          <w:sz w:val="24"/>
          <w:szCs w:val="24"/>
        </w:rPr>
      </w:pPr>
    </w:p>
    <w:p w14:paraId="651DF482" w14:textId="77777777" w:rsidR="00593A37" w:rsidRDefault="00593A37" w:rsidP="00593A37">
      <w:pPr>
        <w:pStyle w:val="Szvegtrzs"/>
        <w:ind w:left="360"/>
        <w:jc w:val="center"/>
        <w:rPr>
          <w:b/>
          <w:sz w:val="24"/>
          <w:szCs w:val="24"/>
        </w:rPr>
      </w:pPr>
    </w:p>
    <w:p w14:paraId="493A1204" w14:textId="77777777" w:rsidR="00593A37" w:rsidRDefault="00593A37" w:rsidP="00593A37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Társulási Megállapodás módosításához valamennyi tagönkormányzat képviselő-testületének minősített többséggel hozott határozata szükséges.</w:t>
      </w:r>
    </w:p>
    <w:p w14:paraId="53D207C8" w14:textId="77777777" w:rsidR="00593A37" w:rsidRDefault="00593A37" w:rsidP="00593A37">
      <w:pPr>
        <w:pStyle w:val="Szvegtrzs"/>
        <w:rPr>
          <w:b/>
          <w:sz w:val="24"/>
          <w:szCs w:val="24"/>
        </w:rPr>
      </w:pPr>
    </w:p>
    <w:p w14:paraId="3B8165D0" w14:textId="77777777" w:rsidR="00593A37" w:rsidRDefault="00593A37" w:rsidP="00593A37">
      <w:pPr>
        <w:pStyle w:val="Szvegtrzs"/>
        <w:rPr>
          <w:b/>
          <w:sz w:val="24"/>
          <w:szCs w:val="24"/>
        </w:rPr>
      </w:pPr>
    </w:p>
    <w:p w14:paraId="6E2BB473" w14:textId="77777777" w:rsidR="00593A37" w:rsidRDefault="00593A37" w:rsidP="00593A37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XI.</w:t>
      </w:r>
    </w:p>
    <w:p w14:paraId="1DB6A274" w14:textId="77777777" w:rsidR="00593A37" w:rsidRDefault="00593A37" w:rsidP="00593A37">
      <w:pPr>
        <w:pStyle w:val="Szvegtrzs"/>
        <w:ind w:left="360"/>
        <w:jc w:val="center"/>
        <w:rPr>
          <w:b/>
          <w:sz w:val="24"/>
          <w:szCs w:val="24"/>
        </w:rPr>
      </w:pPr>
    </w:p>
    <w:p w14:paraId="02830D97" w14:textId="77777777" w:rsidR="00593A37" w:rsidRDefault="00593A37" w:rsidP="00593A37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 TÁRSULÁSBÓL TÖRTÉNŐ KIVÁLÁS ÉS KIZÁRÁS FELTÉTELEI</w:t>
      </w:r>
    </w:p>
    <w:p w14:paraId="2471CA33" w14:textId="77777777" w:rsidR="00593A37" w:rsidRDefault="00593A37" w:rsidP="00593A37">
      <w:pPr>
        <w:pStyle w:val="Szvegtrzs"/>
        <w:ind w:left="360"/>
        <w:jc w:val="center"/>
        <w:rPr>
          <w:b/>
          <w:sz w:val="24"/>
          <w:szCs w:val="24"/>
        </w:rPr>
      </w:pPr>
    </w:p>
    <w:p w14:paraId="3229594A" w14:textId="46B4396B" w:rsidR="00593A37" w:rsidRPr="00593A37" w:rsidRDefault="00593A37" w:rsidP="00593A37">
      <w:pPr>
        <w:pStyle w:val="Szvegtrzsbehzssal2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Kiválás</w:t>
      </w:r>
    </w:p>
    <w:p w14:paraId="77533AB4" w14:textId="77777777" w:rsidR="00593A37" w:rsidRDefault="00593A37" w:rsidP="001366C9">
      <w:pPr>
        <w:pStyle w:val="Szvegtrzsbehzssal2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Társulásból bármelyik tagönkormányzat a képviselő-testülete minősített többséggel hozott határozatával a naptári év utolsó napjával kiválhat. A kiválásról szóló döntést a települési önkormányzat képviselő-testülete hat hónappal korábban köteles meghozni, és azt a Társulás tagjaival írásban közölni.</w:t>
      </w:r>
    </w:p>
    <w:p w14:paraId="4BB5799F" w14:textId="77777777" w:rsidR="001366C9" w:rsidRDefault="001366C9" w:rsidP="001366C9">
      <w:pPr>
        <w:pStyle w:val="Szvegtrzsbehzssal2"/>
        <w:spacing w:after="0" w:line="240" w:lineRule="auto"/>
        <w:ind w:left="0"/>
        <w:rPr>
          <w:sz w:val="24"/>
          <w:szCs w:val="24"/>
        </w:rPr>
      </w:pPr>
    </w:p>
    <w:p w14:paraId="24FE828E" w14:textId="77777777" w:rsidR="001366C9" w:rsidRDefault="001366C9" w:rsidP="001366C9">
      <w:pPr>
        <w:pStyle w:val="Szvegtrzsbehzssal2"/>
        <w:spacing w:after="0" w:line="240" w:lineRule="auto"/>
        <w:ind w:left="0"/>
        <w:rPr>
          <w:sz w:val="24"/>
          <w:szCs w:val="24"/>
        </w:rPr>
      </w:pPr>
    </w:p>
    <w:p w14:paraId="7503CF9D" w14:textId="77777777" w:rsidR="001366C9" w:rsidRDefault="001366C9" w:rsidP="001366C9">
      <w:pPr>
        <w:pStyle w:val="Szvegtrzsbehzssal2"/>
        <w:spacing w:after="0" w:line="240" w:lineRule="auto"/>
        <w:ind w:left="0"/>
        <w:rPr>
          <w:sz w:val="24"/>
          <w:szCs w:val="24"/>
        </w:rPr>
      </w:pPr>
    </w:p>
    <w:p w14:paraId="0474C511" w14:textId="77777777" w:rsidR="001366C9" w:rsidRDefault="001366C9" w:rsidP="001366C9">
      <w:pPr>
        <w:pStyle w:val="Szvegtrzsbehzssal2"/>
        <w:spacing w:after="0" w:line="240" w:lineRule="auto"/>
        <w:ind w:left="0"/>
        <w:rPr>
          <w:sz w:val="24"/>
          <w:szCs w:val="24"/>
        </w:rPr>
      </w:pPr>
    </w:p>
    <w:p w14:paraId="620CD524" w14:textId="77777777" w:rsidR="001366C9" w:rsidRDefault="001366C9" w:rsidP="001366C9">
      <w:pPr>
        <w:pStyle w:val="Szvegtrzsbehzssal2"/>
        <w:spacing w:after="0" w:line="240" w:lineRule="auto"/>
        <w:ind w:left="0"/>
        <w:rPr>
          <w:sz w:val="24"/>
          <w:szCs w:val="24"/>
        </w:rPr>
      </w:pPr>
    </w:p>
    <w:p w14:paraId="38C9172E" w14:textId="0C07A5AD" w:rsidR="001366C9" w:rsidRDefault="001366C9" w:rsidP="001366C9">
      <w:pPr>
        <w:pStyle w:val="Szvegtrzsbehzssal2"/>
        <w:spacing w:after="0"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Kizárás</w:t>
      </w:r>
    </w:p>
    <w:p w14:paraId="670BDF4E" w14:textId="77777777" w:rsidR="001366C9" w:rsidRPr="001366C9" w:rsidRDefault="001366C9" w:rsidP="001366C9">
      <w:pPr>
        <w:pStyle w:val="Szvegtrzsbehzssal2"/>
        <w:spacing w:after="0" w:line="240" w:lineRule="auto"/>
        <w:ind w:left="0"/>
        <w:jc w:val="center"/>
        <w:rPr>
          <w:b/>
          <w:sz w:val="24"/>
          <w:szCs w:val="24"/>
        </w:rPr>
      </w:pPr>
    </w:p>
    <w:p w14:paraId="158AFF1A" w14:textId="77777777" w:rsidR="001366C9" w:rsidRDefault="001366C9" w:rsidP="001366C9">
      <w:pPr>
        <w:pStyle w:val="Szvegtrzsbehzssal2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A Társulási Tanács minősített többséggel hozott határozatával a Társulásból kizárhatja a Társulás azon tagját, amely jelen megállapodásban meghatározott kötelezettségének ismételt felhívásra határidőben nem tett eleget.</w:t>
      </w:r>
    </w:p>
    <w:p w14:paraId="1069558D" w14:textId="77777777" w:rsidR="001366C9" w:rsidRDefault="001366C9" w:rsidP="001366C9">
      <w:pPr>
        <w:pStyle w:val="Szvegtrzsbehzssal2"/>
        <w:spacing w:after="0" w:line="240" w:lineRule="auto"/>
        <w:ind w:left="0"/>
        <w:rPr>
          <w:sz w:val="24"/>
          <w:szCs w:val="24"/>
        </w:rPr>
      </w:pPr>
    </w:p>
    <w:p w14:paraId="3403B22E" w14:textId="77777777" w:rsidR="001366C9" w:rsidRDefault="001366C9" w:rsidP="001366C9">
      <w:pPr>
        <w:pStyle w:val="Szvegtrzsbehzssal2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Társulásból történő kiválás, kizárás esetén a Társulás tagja által a Társulásba bevitt vagyonnal el kell számolni. Az elszámolásra a Társulás megszűnése esetére szóló elszámolás szabályai az irányadóak. A tagsági jogviszony megszüntetése nem mentesít a visszatérítendő támogatás visszafizetésének kötelezettsége alól.  </w:t>
      </w:r>
    </w:p>
    <w:p w14:paraId="3A82EC8E" w14:textId="77777777" w:rsidR="001366C9" w:rsidRDefault="001366C9" w:rsidP="001366C9">
      <w:pPr>
        <w:pStyle w:val="Szvegtrzs"/>
        <w:rPr>
          <w:b/>
          <w:sz w:val="24"/>
          <w:szCs w:val="24"/>
        </w:rPr>
      </w:pPr>
    </w:p>
    <w:p w14:paraId="4BB9E691" w14:textId="77777777" w:rsidR="001366C9" w:rsidRDefault="001366C9" w:rsidP="001366C9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XII. </w:t>
      </w:r>
    </w:p>
    <w:p w14:paraId="35CF207E" w14:textId="77777777" w:rsidR="001366C9" w:rsidRDefault="001366C9" w:rsidP="001366C9">
      <w:pPr>
        <w:pStyle w:val="Szvegtrzs"/>
        <w:ind w:left="360"/>
        <w:jc w:val="center"/>
        <w:rPr>
          <w:b/>
          <w:sz w:val="24"/>
          <w:szCs w:val="24"/>
        </w:rPr>
      </w:pPr>
    </w:p>
    <w:p w14:paraId="661E571D" w14:textId="77777777" w:rsidR="001366C9" w:rsidRDefault="001366C9" w:rsidP="001366C9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CSATLAKOZÁS A TÁRSULÁSHOZ</w:t>
      </w:r>
    </w:p>
    <w:p w14:paraId="7FEF92B3" w14:textId="77777777" w:rsidR="001366C9" w:rsidRDefault="001366C9" w:rsidP="001366C9">
      <w:pPr>
        <w:pStyle w:val="Szvegtrzs"/>
        <w:rPr>
          <w:b/>
          <w:sz w:val="24"/>
          <w:szCs w:val="24"/>
        </w:rPr>
      </w:pPr>
    </w:p>
    <w:p w14:paraId="24DBE181" w14:textId="77777777" w:rsidR="001366C9" w:rsidRDefault="001366C9" w:rsidP="001366C9">
      <w:pPr>
        <w:pStyle w:val="Szvegtrzsbehzssal2"/>
        <w:numPr>
          <w:ilvl w:val="0"/>
          <w:numId w:val="1"/>
        </w:numPr>
        <w:spacing w:after="0" w:line="240" w:lineRule="auto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Társuláshoz más települési önkormányzat bármikor csatlakozhat, a csatlakozáshoz azonban valamennyi, a társulásban már részt vevő tagönkormányzat képviselő-testülete minősített többséggel hozott határozata szükséges. A csatlakozó önkormányzat által a Társulásnak fizetendő pénzbeli hozzájárulásról és a felajánlott vagyontárgyak átvételéről a Társulási Tanács dönt. </w:t>
      </w:r>
    </w:p>
    <w:p w14:paraId="5C7C62F7" w14:textId="77777777" w:rsidR="001366C9" w:rsidRDefault="001366C9" w:rsidP="001366C9">
      <w:pPr>
        <w:pStyle w:val="Szvegtrzs"/>
        <w:ind w:left="360"/>
        <w:rPr>
          <w:b/>
          <w:sz w:val="24"/>
          <w:szCs w:val="24"/>
        </w:rPr>
      </w:pPr>
    </w:p>
    <w:p w14:paraId="2AED8150" w14:textId="77777777" w:rsidR="001366C9" w:rsidRDefault="001366C9" w:rsidP="001366C9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XIII.</w:t>
      </w:r>
    </w:p>
    <w:p w14:paraId="74869CE5" w14:textId="77777777" w:rsidR="001366C9" w:rsidRDefault="001366C9" w:rsidP="001366C9">
      <w:pPr>
        <w:pStyle w:val="Szvegtrzs"/>
        <w:ind w:left="360"/>
        <w:jc w:val="center"/>
        <w:rPr>
          <w:b/>
          <w:sz w:val="24"/>
          <w:szCs w:val="24"/>
        </w:rPr>
      </w:pPr>
    </w:p>
    <w:p w14:paraId="6B3DFE4A" w14:textId="77777777" w:rsidR="001366C9" w:rsidRDefault="001366C9" w:rsidP="001366C9">
      <w:pPr>
        <w:pStyle w:val="Szvegtrzs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A TÁRSULÁS MEGSZŰNÉSE</w:t>
      </w:r>
    </w:p>
    <w:p w14:paraId="003EE8D0" w14:textId="77777777" w:rsidR="001366C9" w:rsidRDefault="001366C9" w:rsidP="001366C9">
      <w:pPr>
        <w:pStyle w:val="Szvegtrzs"/>
        <w:rPr>
          <w:sz w:val="24"/>
          <w:szCs w:val="24"/>
        </w:rPr>
      </w:pPr>
    </w:p>
    <w:p w14:paraId="087622C5" w14:textId="77777777" w:rsidR="001366C9" w:rsidRDefault="001366C9" w:rsidP="001366C9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A Társulás megszűnik az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>. 91.§-</w:t>
      </w:r>
      <w:proofErr w:type="spellStart"/>
      <w:r>
        <w:rPr>
          <w:sz w:val="24"/>
          <w:szCs w:val="24"/>
        </w:rPr>
        <w:t>ában</w:t>
      </w:r>
      <w:proofErr w:type="spellEnd"/>
      <w:r>
        <w:rPr>
          <w:sz w:val="24"/>
          <w:szCs w:val="24"/>
        </w:rPr>
        <w:t xml:space="preserve"> foglalt esetekben. A Társulás megszűnése esetén a Társulás tagjai kötelesek egymással elszámolni. </w:t>
      </w:r>
    </w:p>
    <w:p w14:paraId="77E3763D" w14:textId="77777777" w:rsidR="00444689" w:rsidRDefault="00444689" w:rsidP="00040EBB">
      <w:pPr>
        <w:pStyle w:val="Stlus1"/>
        <w:rPr>
          <w:sz w:val="24"/>
          <w:szCs w:val="24"/>
        </w:rPr>
      </w:pPr>
    </w:p>
    <w:p w14:paraId="27060C90" w14:textId="77777777" w:rsidR="00A52723" w:rsidRDefault="00A52723" w:rsidP="00A52723">
      <w:pPr>
        <w:pStyle w:val="Szvegtrzs"/>
        <w:ind w:left="360"/>
        <w:rPr>
          <w:b/>
          <w:i/>
          <w:sz w:val="24"/>
          <w:szCs w:val="24"/>
        </w:rPr>
      </w:pPr>
    </w:p>
    <w:p w14:paraId="2E1CC3A2" w14:textId="50C8D8B6" w:rsidR="00A52723" w:rsidRDefault="00A52723" w:rsidP="00A52723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meglévő vagyona és annak szaporulata – a Társulást terhelő kötelezettségek kiegyenlítését követően – a Társulás tagjait lakosságszámuk</w:t>
      </w:r>
      <w:r>
        <w:rPr>
          <w:strike/>
          <w:sz w:val="24"/>
          <w:szCs w:val="24"/>
        </w:rPr>
        <w:t xml:space="preserve"> </w:t>
      </w:r>
      <w:r>
        <w:rPr>
          <w:sz w:val="24"/>
          <w:szCs w:val="24"/>
        </w:rPr>
        <w:t xml:space="preserve">arányában illeti meg. A Társulás megszűnése esetén a Társulás által a tagönkormányzatok, vagy a tagönkormányzatok által a Társulás használatába adott ingatlanokat és ingóságokat 90 napos határidővel természetben kell kiadni, ha ez nem lehetséges, pénzben kell megváltani a Társulási Tanács által megbízott értékbecslő előzetes véleményének </w:t>
      </w:r>
      <w:proofErr w:type="gramStart"/>
      <w:r>
        <w:rPr>
          <w:sz w:val="24"/>
          <w:szCs w:val="24"/>
        </w:rPr>
        <w:t>figyelembe vételével</w:t>
      </w:r>
      <w:proofErr w:type="gramEnd"/>
      <w:r>
        <w:rPr>
          <w:sz w:val="24"/>
          <w:szCs w:val="24"/>
        </w:rPr>
        <w:t xml:space="preserve"> megállapított értéken.</w:t>
      </w:r>
      <w:r>
        <w:rPr>
          <w:rStyle w:val="Lbjegyzet-hivatkozs"/>
          <w:sz w:val="24"/>
          <w:szCs w:val="24"/>
        </w:rPr>
        <w:footnoteReference w:id="65"/>
      </w:r>
    </w:p>
    <w:p w14:paraId="2089F718" w14:textId="77777777" w:rsidR="00A52723" w:rsidRDefault="00A52723" w:rsidP="00A52723">
      <w:pPr>
        <w:pStyle w:val="Szvegtrzs"/>
        <w:rPr>
          <w:sz w:val="24"/>
          <w:szCs w:val="24"/>
        </w:rPr>
      </w:pPr>
    </w:p>
    <w:p w14:paraId="67D91401" w14:textId="77777777" w:rsidR="00A52723" w:rsidRDefault="00A52723" w:rsidP="00A52723">
      <w:pPr>
        <w:pStyle w:val="Szvegtrzs"/>
        <w:numPr>
          <w:ilvl w:val="0"/>
          <w:numId w:val="1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A Társulás megszűnésekor a vagyon felosztása és a közös tulajdon megszüntetése nem történhet oly módon, hogy az a Társulás által ellátott közfeladatok és közszolgáltatások teljesítését veszélyeztesse.</w:t>
      </w:r>
    </w:p>
    <w:p w14:paraId="0DE164B9" w14:textId="359522F8" w:rsidR="0054768C" w:rsidRDefault="0054768C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5718289E" w14:textId="77777777" w:rsidR="00A52723" w:rsidRDefault="00A52723" w:rsidP="0054768C">
      <w:pPr>
        <w:pStyle w:val="Szvegtrzs"/>
        <w:rPr>
          <w:b/>
          <w:sz w:val="24"/>
          <w:szCs w:val="24"/>
        </w:rPr>
      </w:pPr>
    </w:p>
    <w:p w14:paraId="54DB074B" w14:textId="77777777" w:rsidR="00A52723" w:rsidRDefault="00A52723" w:rsidP="00A52723">
      <w:pPr>
        <w:pStyle w:val="Szvegtrzs"/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XIV.</w:t>
      </w:r>
    </w:p>
    <w:p w14:paraId="71B3B68A" w14:textId="77777777" w:rsidR="00A52723" w:rsidRDefault="00A52723" w:rsidP="00A52723">
      <w:pPr>
        <w:pStyle w:val="Szvegtrzs"/>
        <w:ind w:left="851"/>
        <w:jc w:val="center"/>
        <w:rPr>
          <w:b/>
          <w:sz w:val="24"/>
          <w:szCs w:val="24"/>
        </w:rPr>
      </w:pPr>
    </w:p>
    <w:p w14:paraId="166EB45C" w14:textId="77777777" w:rsidR="00A52723" w:rsidRDefault="00A52723" w:rsidP="00A52723">
      <w:pPr>
        <w:pStyle w:val="Szvegtrzs"/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ZÁRÓ RENDELKEZÉSEK</w:t>
      </w:r>
    </w:p>
    <w:p w14:paraId="3009FA60" w14:textId="77777777" w:rsidR="00A52723" w:rsidRDefault="00A52723" w:rsidP="00A52723">
      <w:pPr>
        <w:pStyle w:val="Szvegtrzs"/>
        <w:ind w:left="851"/>
        <w:jc w:val="center"/>
        <w:rPr>
          <w:b/>
          <w:sz w:val="24"/>
          <w:szCs w:val="24"/>
        </w:rPr>
      </w:pPr>
    </w:p>
    <w:p w14:paraId="09D6FD42" w14:textId="77777777" w:rsidR="00A52723" w:rsidRDefault="00A52723" w:rsidP="00A52723">
      <w:pPr>
        <w:pStyle w:val="Listaszerbekezds"/>
        <w:rPr>
          <w:sz w:val="24"/>
          <w:szCs w:val="24"/>
        </w:rPr>
      </w:pPr>
    </w:p>
    <w:p w14:paraId="17BE924A" w14:textId="77777777" w:rsidR="00A52723" w:rsidRDefault="00A52723" w:rsidP="00A52723">
      <w:pPr>
        <w:pStyle w:val="Szvegtrzs"/>
        <w:numPr>
          <w:ilvl w:val="0"/>
          <w:numId w:val="1"/>
        </w:numPr>
        <w:ind w:left="567" w:hanging="567"/>
        <w:rPr>
          <w:b/>
          <w:i/>
          <w:strike/>
          <w:sz w:val="24"/>
          <w:szCs w:val="24"/>
        </w:rPr>
      </w:pPr>
      <w:r>
        <w:rPr>
          <w:b/>
          <w:i/>
          <w:sz w:val="24"/>
          <w:szCs w:val="24"/>
        </w:rPr>
        <w:t xml:space="preserve">A Társulási megállapodás 7. számú módosítása 2025. ………. napján lép hatályba. </w:t>
      </w:r>
    </w:p>
    <w:p w14:paraId="04FED509" w14:textId="77777777" w:rsidR="00A52723" w:rsidRDefault="00A52723" w:rsidP="00A52723">
      <w:pPr>
        <w:pStyle w:val="Szvegtrzs"/>
        <w:ind w:left="568"/>
        <w:rPr>
          <w:sz w:val="24"/>
          <w:szCs w:val="24"/>
        </w:rPr>
      </w:pPr>
    </w:p>
    <w:p w14:paraId="3F3F7DEE" w14:textId="77777777" w:rsidR="00A52723" w:rsidRDefault="00A52723" w:rsidP="00A52723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Komárom, 2024. november „…”</w:t>
      </w:r>
    </w:p>
    <w:p w14:paraId="01CEEE21" w14:textId="77777777" w:rsidR="00A52723" w:rsidRDefault="00A52723" w:rsidP="00A52723">
      <w:pPr>
        <w:pStyle w:val="Szvegtrzs"/>
        <w:rPr>
          <w:sz w:val="24"/>
          <w:szCs w:val="24"/>
        </w:rPr>
      </w:pPr>
    </w:p>
    <w:p w14:paraId="7A921338" w14:textId="77777777" w:rsidR="00A52723" w:rsidRDefault="00A52723" w:rsidP="00A52723">
      <w:pPr>
        <w:pStyle w:val="Szvegtrzs"/>
        <w:rPr>
          <w:sz w:val="24"/>
          <w:szCs w:val="24"/>
        </w:rPr>
      </w:pPr>
    </w:p>
    <w:p w14:paraId="50F84421" w14:textId="77777777" w:rsidR="00A52723" w:rsidRDefault="00A52723" w:rsidP="00A52723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………………………………….. </w:t>
      </w:r>
    </w:p>
    <w:p w14:paraId="5F5A8F69" w14:textId="77777777" w:rsidR="00A52723" w:rsidRDefault="00A52723" w:rsidP="00A52723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b/>
          <w:sz w:val="24"/>
          <w:szCs w:val="24"/>
        </w:rPr>
        <w:t>Dr Szentirmai István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</w:t>
      </w:r>
      <w:r>
        <w:rPr>
          <w:b/>
          <w:sz w:val="24"/>
          <w:szCs w:val="24"/>
        </w:rPr>
        <w:tab/>
        <w:t xml:space="preserve">      Szabó Gergely</w:t>
      </w:r>
    </w:p>
    <w:p w14:paraId="303C9ECA" w14:textId="77777777" w:rsidR="00A52723" w:rsidRDefault="00A52723" w:rsidP="00A52723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Ács Város polgármestere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Almásfüzitő Község polgármestere</w:t>
      </w:r>
    </w:p>
    <w:p w14:paraId="20A47796" w14:textId="77777777" w:rsidR="00A52723" w:rsidRDefault="00A52723" w:rsidP="00A52723">
      <w:pPr>
        <w:pStyle w:val="Szvegtrzs"/>
        <w:rPr>
          <w:sz w:val="24"/>
          <w:szCs w:val="24"/>
        </w:rPr>
      </w:pPr>
    </w:p>
    <w:p w14:paraId="608C84EA" w14:textId="77777777" w:rsidR="00A52723" w:rsidRDefault="00A52723" w:rsidP="00A52723">
      <w:pPr>
        <w:pStyle w:val="Szvegtrzs"/>
        <w:rPr>
          <w:sz w:val="24"/>
          <w:szCs w:val="24"/>
        </w:rPr>
      </w:pPr>
    </w:p>
    <w:p w14:paraId="09D3F388" w14:textId="77777777" w:rsidR="00A52723" w:rsidRDefault="00A52723" w:rsidP="00A52723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………………………………………..</w:t>
      </w:r>
    </w:p>
    <w:p w14:paraId="233258D0" w14:textId="77777777" w:rsidR="00A52723" w:rsidRDefault="00A52723" w:rsidP="00A52723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Dr. Horváth Klára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</w:t>
      </w:r>
      <w:r>
        <w:rPr>
          <w:b/>
          <w:sz w:val="24"/>
          <w:szCs w:val="24"/>
        </w:rPr>
        <w:tab/>
        <w:t xml:space="preserve">   Toma Richárd</w:t>
      </w:r>
    </w:p>
    <w:p w14:paraId="5D85E413" w14:textId="77777777" w:rsidR="00A52723" w:rsidRDefault="00A52723" w:rsidP="00A52723">
      <w:pPr>
        <w:pStyle w:val="Szvegtrzs"/>
        <w:ind w:hanging="54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Bábolna Város polgármestere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Bana Község polgármestere</w:t>
      </w:r>
    </w:p>
    <w:p w14:paraId="748B95CD" w14:textId="77777777" w:rsidR="00A52723" w:rsidRDefault="00A52723" w:rsidP="00A52723">
      <w:pPr>
        <w:pStyle w:val="Szvegtrzs"/>
        <w:rPr>
          <w:b/>
          <w:sz w:val="24"/>
          <w:szCs w:val="24"/>
        </w:rPr>
      </w:pPr>
    </w:p>
    <w:p w14:paraId="29FEBEB4" w14:textId="77777777" w:rsidR="00A52723" w:rsidRDefault="00A52723" w:rsidP="00A52723">
      <w:pPr>
        <w:pStyle w:val="Szvegtrzs"/>
        <w:rPr>
          <w:b/>
          <w:sz w:val="24"/>
          <w:szCs w:val="24"/>
        </w:rPr>
      </w:pPr>
    </w:p>
    <w:p w14:paraId="2CE6C227" w14:textId="77777777" w:rsidR="00A52723" w:rsidRDefault="00A52723" w:rsidP="00A52723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………………………………………..</w:t>
      </w:r>
    </w:p>
    <w:p w14:paraId="2BB325F0" w14:textId="77777777" w:rsidR="00A52723" w:rsidRDefault="00A52723" w:rsidP="00A52723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Szabó Csaba Gábor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r>
        <w:rPr>
          <w:b/>
          <w:sz w:val="24"/>
          <w:szCs w:val="24"/>
        </w:rPr>
        <w:tab/>
      </w:r>
      <w:proofErr w:type="spellStart"/>
      <w:r>
        <w:rPr>
          <w:b/>
          <w:sz w:val="24"/>
          <w:szCs w:val="24"/>
        </w:rPr>
        <w:t>Pécsvárady</w:t>
      </w:r>
      <w:proofErr w:type="spellEnd"/>
      <w:r>
        <w:rPr>
          <w:b/>
          <w:sz w:val="24"/>
          <w:szCs w:val="24"/>
        </w:rPr>
        <w:t xml:space="preserve"> Attila</w:t>
      </w:r>
    </w:p>
    <w:p w14:paraId="12C344E0" w14:textId="77777777" w:rsidR="00A52723" w:rsidRDefault="00A52723" w:rsidP="00A52723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>Csém Község polgármestere</w:t>
      </w:r>
      <w:r>
        <w:rPr>
          <w:b/>
          <w:sz w:val="24"/>
          <w:szCs w:val="24"/>
        </w:rPr>
        <w:tab/>
        <w:t xml:space="preserve">                 </w:t>
      </w:r>
      <w:r>
        <w:rPr>
          <w:b/>
          <w:sz w:val="24"/>
          <w:szCs w:val="24"/>
        </w:rPr>
        <w:tab/>
        <w:t>Kisigmánd Község polgármestere</w:t>
      </w:r>
    </w:p>
    <w:p w14:paraId="6836134C" w14:textId="77777777" w:rsidR="00A52723" w:rsidRDefault="00A52723" w:rsidP="00A52723">
      <w:pPr>
        <w:pStyle w:val="Szvegtrzs"/>
        <w:rPr>
          <w:b/>
          <w:sz w:val="24"/>
          <w:szCs w:val="24"/>
        </w:rPr>
      </w:pPr>
    </w:p>
    <w:p w14:paraId="7D8F4736" w14:textId="77777777" w:rsidR="00A52723" w:rsidRDefault="00A52723" w:rsidP="00A52723">
      <w:pPr>
        <w:pStyle w:val="Szvegtrzs"/>
        <w:rPr>
          <w:b/>
          <w:sz w:val="24"/>
          <w:szCs w:val="24"/>
        </w:rPr>
      </w:pPr>
    </w:p>
    <w:p w14:paraId="7CABE570" w14:textId="77777777" w:rsidR="00A52723" w:rsidRDefault="00A52723" w:rsidP="00A52723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……………………………………..</w:t>
      </w:r>
    </w:p>
    <w:p w14:paraId="698DFF95" w14:textId="77777777" w:rsidR="00A52723" w:rsidRDefault="00A52723" w:rsidP="00A52723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dr. Molnár Attila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Udvardi Marianna</w:t>
      </w:r>
    </w:p>
    <w:p w14:paraId="0792E7C0" w14:textId="77777777" w:rsidR="00A52723" w:rsidRDefault="00A52723" w:rsidP="00A52723">
      <w:pPr>
        <w:pStyle w:val="Szvegtrzs"/>
        <w:rPr>
          <w:b/>
          <w:sz w:val="24"/>
          <w:szCs w:val="24"/>
        </w:rPr>
      </w:pPr>
      <w:r>
        <w:rPr>
          <w:b/>
          <w:sz w:val="24"/>
          <w:szCs w:val="24"/>
        </w:rPr>
        <w:t>Komárom Város polgármestere</w:t>
      </w:r>
      <w:r>
        <w:rPr>
          <w:b/>
          <w:sz w:val="24"/>
          <w:szCs w:val="24"/>
        </w:rPr>
        <w:tab/>
        <w:t xml:space="preserve">           </w:t>
      </w:r>
      <w:r>
        <w:rPr>
          <w:b/>
          <w:sz w:val="24"/>
          <w:szCs w:val="24"/>
        </w:rPr>
        <w:tab/>
      </w:r>
      <w:proofErr w:type="gramStart"/>
      <w:r>
        <w:rPr>
          <w:b/>
          <w:sz w:val="24"/>
          <w:szCs w:val="24"/>
        </w:rPr>
        <w:tab/>
        <w:t xml:space="preserve">  Mocsa</w:t>
      </w:r>
      <w:proofErr w:type="gramEnd"/>
      <w:r>
        <w:rPr>
          <w:b/>
          <w:sz w:val="24"/>
          <w:szCs w:val="24"/>
        </w:rPr>
        <w:t xml:space="preserve"> Község polgármestere</w:t>
      </w:r>
    </w:p>
    <w:p w14:paraId="29D16474" w14:textId="77777777" w:rsidR="00A52723" w:rsidRDefault="00A52723" w:rsidP="00A52723">
      <w:pPr>
        <w:pStyle w:val="Szvegtrzs"/>
        <w:rPr>
          <w:b/>
          <w:sz w:val="24"/>
          <w:szCs w:val="24"/>
        </w:rPr>
      </w:pPr>
    </w:p>
    <w:p w14:paraId="6107765A" w14:textId="77777777" w:rsidR="00A52723" w:rsidRDefault="00A52723" w:rsidP="00A52723">
      <w:pPr>
        <w:pStyle w:val="Szvegtrzs"/>
        <w:rPr>
          <w:b/>
          <w:sz w:val="24"/>
          <w:szCs w:val="24"/>
        </w:rPr>
      </w:pPr>
    </w:p>
    <w:p w14:paraId="76544E15" w14:textId="77777777" w:rsidR="00A52723" w:rsidRDefault="00A52723" w:rsidP="00A52723">
      <w:pPr>
        <w:pStyle w:val="Szvegtrzs"/>
        <w:jc w:val="center"/>
        <w:rPr>
          <w:sz w:val="24"/>
          <w:szCs w:val="24"/>
        </w:rPr>
      </w:pPr>
      <w:r>
        <w:rPr>
          <w:sz w:val="24"/>
          <w:szCs w:val="24"/>
        </w:rPr>
        <w:t>.……………………………..……</w:t>
      </w:r>
    </w:p>
    <w:p w14:paraId="1B447158" w14:textId="77777777" w:rsidR="00A52723" w:rsidRDefault="00A52723" w:rsidP="00A52723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Hajduné Farkas Erika</w:t>
      </w:r>
    </w:p>
    <w:p w14:paraId="2BBCFE3C" w14:textId="472D7630" w:rsidR="0054768C" w:rsidRDefault="00A52723" w:rsidP="00A52723">
      <w:pPr>
        <w:pStyle w:val="Szvegtrzs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Nagyigmánd Község polgármestere</w:t>
      </w:r>
    </w:p>
    <w:p w14:paraId="361BE6F4" w14:textId="77777777" w:rsidR="0054768C" w:rsidRDefault="0054768C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777FE79" w14:textId="77777777" w:rsidR="0054768C" w:rsidRPr="00F60BD3" w:rsidRDefault="0054768C" w:rsidP="0054768C">
      <w:pPr>
        <w:rPr>
          <w:sz w:val="24"/>
          <w:szCs w:val="24"/>
          <w:u w:val="single"/>
        </w:rPr>
      </w:pPr>
    </w:p>
    <w:p w14:paraId="016A4E03" w14:textId="77777777" w:rsidR="0054768C" w:rsidRPr="00F60BD3" w:rsidRDefault="0054768C" w:rsidP="0054768C">
      <w:pPr>
        <w:pStyle w:val="Szvegtrzs"/>
        <w:jc w:val="right"/>
        <w:rPr>
          <w:sz w:val="24"/>
          <w:szCs w:val="24"/>
        </w:rPr>
      </w:pPr>
      <w:r w:rsidRPr="00F60BD3">
        <w:rPr>
          <w:sz w:val="24"/>
          <w:szCs w:val="24"/>
        </w:rPr>
        <w:t>1. melléklet</w:t>
      </w:r>
    </w:p>
    <w:p w14:paraId="663F8BB3" w14:textId="77777777" w:rsidR="0054768C" w:rsidRPr="00F60BD3" w:rsidRDefault="0054768C" w:rsidP="0054768C">
      <w:pPr>
        <w:pStyle w:val="Szvegtrzs"/>
        <w:jc w:val="center"/>
        <w:rPr>
          <w:b/>
          <w:sz w:val="24"/>
          <w:szCs w:val="24"/>
        </w:rPr>
      </w:pPr>
    </w:p>
    <w:p w14:paraId="2EDF3E3A" w14:textId="77777777" w:rsidR="0054768C" w:rsidRPr="00F60BD3" w:rsidRDefault="0054768C" w:rsidP="0054768C">
      <w:pPr>
        <w:pStyle w:val="Szvegtrzs"/>
        <w:jc w:val="center"/>
        <w:rPr>
          <w:b/>
          <w:sz w:val="24"/>
          <w:szCs w:val="24"/>
        </w:rPr>
      </w:pPr>
    </w:p>
    <w:p w14:paraId="45630119" w14:textId="77777777" w:rsidR="0054768C" w:rsidRPr="00940119" w:rsidRDefault="0054768C" w:rsidP="0054768C">
      <w:pPr>
        <w:jc w:val="center"/>
        <w:rPr>
          <w:b/>
          <w:color w:val="FF0000"/>
          <w:sz w:val="24"/>
          <w:szCs w:val="24"/>
        </w:rPr>
      </w:pPr>
      <w:r w:rsidRPr="00F60BD3">
        <w:rPr>
          <w:b/>
          <w:sz w:val="24"/>
          <w:szCs w:val="24"/>
        </w:rPr>
        <w:t>KOMÁROM ÉS KÖRNYÉKE ÖNKORMÁNYZATI TÁRSULÁS ÁLTAL ELLÁTOTT KORMÁNYZATI FUNKCIÓ KÓDOK</w:t>
      </w:r>
    </w:p>
    <w:p w14:paraId="022E079C" w14:textId="77777777" w:rsidR="0054768C" w:rsidRPr="00F60BD3" w:rsidRDefault="0054768C" w:rsidP="0054768C">
      <w:pPr>
        <w:jc w:val="center"/>
        <w:rPr>
          <w:b/>
          <w:sz w:val="24"/>
          <w:szCs w:val="24"/>
        </w:rPr>
      </w:pPr>
    </w:p>
    <w:p w14:paraId="3AE691E3" w14:textId="77777777" w:rsidR="0054768C" w:rsidRPr="00F60BD3" w:rsidRDefault="0054768C" w:rsidP="0054768C">
      <w:pPr>
        <w:jc w:val="center"/>
        <w:rPr>
          <w:b/>
          <w:sz w:val="24"/>
          <w:szCs w:val="24"/>
        </w:rPr>
      </w:pPr>
    </w:p>
    <w:p w14:paraId="3A777D5F" w14:textId="77777777" w:rsidR="0054768C" w:rsidRPr="00CC136F" w:rsidRDefault="0054768C" w:rsidP="0054768C">
      <w:pPr>
        <w:ind w:left="2124" w:hanging="1416"/>
        <w:jc w:val="both"/>
        <w:rPr>
          <w:sz w:val="24"/>
          <w:szCs w:val="24"/>
        </w:rPr>
      </w:pPr>
      <w:r w:rsidRPr="00CC136F">
        <w:rPr>
          <w:sz w:val="24"/>
          <w:szCs w:val="24"/>
        </w:rPr>
        <w:t xml:space="preserve">011130 </w:t>
      </w:r>
      <w:r>
        <w:rPr>
          <w:sz w:val="24"/>
          <w:szCs w:val="24"/>
        </w:rPr>
        <w:tab/>
      </w:r>
      <w:r w:rsidRPr="00CC136F">
        <w:rPr>
          <w:sz w:val="24"/>
          <w:szCs w:val="24"/>
        </w:rPr>
        <w:t>Önkormányzatok és önkormányzati hivatalok jogalkotó és általános igazgatási tevékenysége</w:t>
      </w:r>
    </w:p>
    <w:p w14:paraId="15117011" w14:textId="77777777" w:rsidR="0054768C" w:rsidRPr="00CC136F" w:rsidRDefault="0054768C" w:rsidP="0054768C">
      <w:pPr>
        <w:ind w:left="1134"/>
        <w:rPr>
          <w:sz w:val="24"/>
          <w:szCs w:val="24"/>
        </w:rPr>
      </w:pPr>
    </w:p>
    <w:p w14:paraId="59050BC0" w14:textId="77777777" w:rsidR="0054768C" w:rsidRPr="00CC136F" w:rsidRDefault="0054768C" w:rsidP="0054768C">
      <w:pPr>
        <w:ind w:left="708"/>
        <w:rPr>
          <w:sz w:val="24"/>
          <w:szCs w:val="24"/>
        </w:rPr>
      </w:pPr>
      <w:r>
        <w:rPr>
          <w:sz w:val="24"/>
          <w:szCs w:val="24"/>
        </w:rPr>
        <w:t xml:space="preserve">018030 </w:t>
      </w:r>
      <w:r>
        <w:rPr>
          <w:sz w:val="24"/>
          <w:szCs w:val="24"/>
        </w:rPr>
        <w:tab/>
        <w:t>Támogatási célú finanszírozási műveletek</w:t>
      </w:r>
    </w:p>
    <w:p w14:paraId="31A09AD8" w14:textId="77777777" w:rsidR="0054768C" w:rsidRDefault="0054768C" w:rsidP="0054768C">
      <w:pPr>
        <w:ind w:left="1134"/>
        <w:rPr>
          <w:sz w:val="24"/>
          <w:szCs w:val="24"/>
        </w:rPr>
      </w:pPr>
    </w:p>
    <w:p w14:paraId="79611EFE" w14:textId="77777777" w:rsidR="0054768C" w:rsidRPr="00CC136F" w:rsidRDefault="0054768C" w:rsidP="0054768C">
      <w:pPr>
        <w:ind w:firstLine="708"/>
        <w:rPr>
          <w:sz w:val="24"/>
          <w:szCs w:val="24"/>
        </w:rPr>
      </w:pPr>
      <w:r w:rsidRPr="00CC136F">
        <w:rPr>
          <w:sz w:val="24"/>
          <w:szCs w:val="24"/>
        </w:rPr>
        <w:t xml:space="preserve">066020 </w:t>
      </w:r>
      <w:r>
        <w:rPr>
          <w:sz w:val="24"/>
          <w:szCs w:val="24"/>
        </w:rPr>
        <w:tab/>
      </w:r>
      <w:r w:rsidRPr="00CC136F">
        <w:rPr>
          <w:sz w:val="24"/>
          <w:szCs w:val="24"/>
        </w:rPr>
        <w:t>Város-, községgazdálkodási egyéb szolgáltatások</w:t>
      </w:r>
    </w:p>
    <w:p w14:paraId="1DEEDDE7" w14:textId="77777777" w:rsidR="0054768C" w:rsidRPr="00CC136F" w:rsidRDefault="0054768C" w:rsidP="0054768C">
      <w:pPr>
        <w:ind w:left="1134"/>
        <w:rPr>
          <w:sz w:val="24"/>
          <w:szCs w:val="24"/>
        </w:rPr>
      </w:pPr>
    </w:p>
    <w:p w14:paraId="6FC3A27C" w14:textId="77777777" w:rsidR="0054768C" w:rsidRDefault="0054768C" w:rsidP="0054768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101221 </w:t>
      </w:r>
      <w:r>
        <w:rPr>
          <w:sz w:val="24"/>
          <w:szCs w:val="24"/>
        </w:rPr>
        <w:tab/>
        <w:t>Fogyatékossággal élők nappali ellátása</w:t>
      </w:r>
    </w:p>
    <w:p w14:paraId="3F3D5865" w14:textId="77777777" w:rsidR="0054768C" w:rsidRDefault="0054768C" w:rsidP="0054768C">
      <w:pPr>
        <w:ind w:left="1134"/>
        <w:rPr>
          <w:sz w:val="24"/>
          <w:szCs w:val="24"/>
        </w:rPr>
      </w:pPr>
    </w:p>
    <w:p w14:paraId="2F750384" w14:textId="77777777" w:rsidR="0054768C" w:rsidRPr="00CC136F" w:rsidRDefault="0054768C" w:rsidP="0054768C">
      <w:pPr>
        <w:ind w:firstLine="708"/>
        <w:rPr>
          <w:sz w:val="24"/>
          <w:szCs w:val="24"/>
        </w:rPr>
      </w:pPr>
      <w:r w:rsidRPr="00CC136F">
        <w:rPr>
          <w:sz w:val="24"/>
          <w:szCs w:val="24"/>
        </w:rPr>
        <w:t xml:space="preserve">107053 </w:t>
      </w:r>
      <w:r>
        <w:rPr>
          <w:sz w:val="24"/>
          <w:szCs w:val="24"/>
        </w:rPr>
        <w:tab/>
      </w:r>
      <w:r w:rsidRPr="00CC136F">
        <w:rPr>
          <w:sz w:val="24"/>
          <w:szCs w:val="24"/>
        </w:rPr>
        <w:t>Jelzőrendszeres házi segítségnyújtás</w:t>
      </w:r>
    </w:p>
    <w:p w14:paraId="3714BD37" w14:textId="77777777" w:rsidR="0054768C" w:rsidRDefault="0054768C" w:rsidP="0054768C">
      <w:pPr>
        <w:ind w:left="1134"/>
        <w:rPr>
          <w:sz w:val="24"/>
          <w:szCs w:val="24"/>
        </w:rPr>
      </w:pPr>
    </w:p>
    <w:p w14:paraId="31ABADCA" w14:textId="77777777" w:rsidR="0054768C" w:rsidRDefault="0054768C" w:rsidP="0054768C">
      <w:pPr>
        <w:rPr>
          <w:sz w:val="24"/>
          <w:szCs w:val="24"/>
        </w:rPr>
      </w:pPr>
    </w:p>
    <w:p w14:paraId="2236EAD0" w14:textId="77777777" w:rsidR="0054768C" w:rsidRPr="00DC30E8" w:rsidRDefault="0054768C" w:rsidP="0054768C">
      <w:pPr>
        <w:ind w:left="1080"/>
        <w:rPr>
          <w:b/>
          <w:i/>
          <w:sz w:val="24"/>
          <w:szCs w:val="24"/>
        </w:rPr>
      </w:pPr>
    </w:p>
    <w:p w14:paraId="67CB886B" w14:textId="63E0BC7B" w:rsidR="0054768C" w:rsidRPr="0054768C" w:rsidRDefault="0054768C" w:rsidP="0054768C">
      <w:pPr>
        <w:rPr>
          <w:sz w:val="24"/>
          <w:szCs w:val="24"/>
        </w:rPr>
      </w:pPr>
    </w:p>
    <w:p w14:paraId="063D4D43" w14:textId="77777777" w:rsidR="0054768C" w:rsidRPr="00F60BD3" w:rsidRDefault="0054768C" w:rsidP="0054768C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Módosították</w:t>
      </w:r>
      <w:r w:rsidRPr="00F60BD3">
        <w:rPr>
          <w:sz w:val="24"/>
          <w:szCs w:val="24"/>
          <w:u w:val="single"/>
        </w:rPr>
        <w:t xml:space="preserve"> a tagönkormányzatok az alábbi határozataikkal:</w:t>
      </w:r>
    </w:p>
    <w:p w14:paraId="78C9B564" w14:textId="77777777" w:rsidR="0054768C" w:rsidRPr="00F60BD3" w:rsidRDefault="0054768C" w:rsidP="0054768C">
      <w:pPr>
        <w:rPr>
          <w:sz w:val="24"/>
          <w:szCs w:val="24"/>
        </w:rPr>
      </w:pPr>
    </w:p>
    <w:p w14:paraId="6D40A40D" w14:textId="77777777" w:rsidR="0054768C" w:rsidRPr="00F60BD3" w:rsidRDefault="0054768C" w:rsidP="0054768C">
      <w:pPr>
        <w:rPr>
          <w:sz w:val="24"/>
          <w:szCs w:val="24"/>
        </w:rPr>
      </w:pPr>
    </w:p>
    <w:p w14:paraId="63E2881F" w14:textId="77777777" w:rsidR="0054768C" w:rsidRPr="0028209B" w:rsidRDefault="0054768C" w:rsidP="0054768C">
      <w:pPr>
        <w:rPr>
          <w:sz w:val="24"/>
          <w:szCs w:val="24"/>
        </w:rPr>
      </w:pPr>
      <w:r w:rsidRPr="0028209B">
        <w:rPr>
          <w:sz w:val="24"/>
          <w:szCs w:val="24"/>
        </w:rPr>
        <w:t>Almásfüzitő: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</w:p>
    <w:p w14:paraId="048D01C7" w14:textId="77777777" w:rsidR="0054768C" w:rsidRDefault="0054768C" w:rsidP="0054768C">
      <w:pPr>
        <w:rPr>
          <w:sz w:val="24"/>
          <w:szCs w:val="24"/>
        </w:rPr>
      </w:pPr>
    </w:p>
    <w:p w14:paraId="3089F414" w14:textId="77777777" w:rsidR="0054768C" w:rsidRPr="0028209B" w:rsidRDefault="0054768C" w:rsidP="0054768C">
      <w:pPr>
        <w:rPr>
          <w:strike/>
          <w:sz w:val="24"/>
          <w:szCs w:val="24"/>
        </w:rPr>
      </w:pPr>
      <w:r w:rsidRPr="0028209B">
        <w:rPr>
          <w:sz w:val="24"/>
          <w:szCs w:val="24"/>
        </w:rPr>
        <w:t>Ács</w:t>
      </w:r>
      <w:r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5121E1">
        <w:rPr>
          <w:sz w:val="24"/>
          <w:szCs w:val="24"/>
        </w:rPr>
        <w:tab/>
      </w:r>
    </w:p>
    <w:p w14:paraId="3765735D" w14:textId="77777777" w:rsidR="0054768C" w:rsidRDefault="0054768C" w:rsidP="0054768C">
      <w:pPr>
        <w:rPr>
          <w:sz w:val="24"/>
          <w:szCs w:val="24"/>
        </w:rPr>
      </w:pPr>
    </w:p>
    <w:p w14:paraId="4A07974B" w14:textId="77777777" w:rsidR="0054768C" w:rsidRPr="0028209B" w:rsidRDefault="0054768C" w:rsidP="0054768C">
      <w:pPr>
        <w:rPr>
          <w:strike/>
          <w:sz w:val="24"/>
          <w:szCs w:val="24"/>
        </w:rPr>
      </w:pPr>
      <w:r w:rsidRPr="0028209B">
        <w:rPr>
          <w:sz w:val="24"/>
          <w:szCs w:val="24"/>
        </w:rPr>
        <w:t xml:space="preserve">Bana: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2043F04A" w14:textId="77777777" w:rsidR="0054768C" w:rsidRDefault="0054768C" w:rsidP="0054768C">
      <w:pPr>
        <w:rPr>
          <w:sz w:val="24"/>
          <w:szCs w:val="24"/>
        </w:rPr>
      </w:pPr>
    </w:p>
    <w:p w14:paraId="69660AC4" w14:textId="77777777" w:rsidR="0054768C" w:rsidRDefault="0054768C" w:rsidP="0054768C">
      <w:pPr>
        <w:rPr>
          <w:sz w:val="24"/>
          <w:szCs w:val="24"/>
        </w:rPr>
      </w:pPr>
      <w:r w:rsidRPr="0028209B">
        <w:rPr>
          <w:sz w:val="24"/>
          <w:szCs w:val="24"/>
        </w:rPr>
        <w:t xml:space="preserve">Bábolna: </w:t>
      </w:r>
    </w:p>
    <w:p w14:paraId="0AB7F0C6" w14:textId="77777777" w:rsidR="0054768C" w:rsidRDefault="0054768C" w:rsidP="0054768C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4D9CA12A" w14:textId="77777777" w:rsidR="0054768C" w:rsidRPr="0028209B" w:rsidRDefault="0054768C" w:rsidP="0054768C">
      <w:pPr>
        <w:rPr>
          <w:strike/>
          <w:sz w:val="24"/>
          <w:szCs w:val="24"/>
        </w:rPr>
      </w:pPr>
      <w:r w:rsidRPr="0028209B">
        <w:rPr>
          <w:sz w:val="24"/>
          <w:szCs w:val="24"/>
        </w:rPr>
        <w:t xml:space="preserve">Csém: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28209B">
        <w:rPr>
          <w:strike/>
          <w:sz w:val="24"/>
          <w:szCs w:val="24"/>
        </w:rPr>
        <w:t xml:space="preserve"> </w:t>
      </w:r>
    </w:p>
    <w:p w14:paraId="0CDF9BCE" w14:textId="77777777" w:rsidR="0054768C" w:rsidRDefault="0054768C" w:rsidP="0054768C">
      <w:pPr>
        <w:rPr>
          <w:sz w:val="24"/>
          <w:szCs w:val="24"/>
        </w:rPr>
      </w:pPr>
    </w:p>
    <w:p w14:paraId="7968F59D" w14:textId="77777777" w:rsidR="0054768C" w:rsidRPr="009F7CA1" w:rsidRDefault="0054768C" w:rsidP="0054768C">
      <w:pPr>
        <w:rPr>
          <w:sz w:val="24"/>
          <w:szCs w:val="24"/>
        </w:rPr>
      </w:pPr>
      <w:r w:rsidRPr="0028209B">
        <w:rPr>
          <w:sz w:val="24"/>
          <w:szCs w:val="24"/>
        </w:rPr>
        <w:t xml:space="preserve">Kisigmánd: </w:t>
      </w:r>
      <w:r w:rsidRPr="009F7CA1">
        <w:rPr>
          <w:sz w:val="24"/>
          <w:szCs w:val="24"/>
        </w:rPr>
        <w:t xml:space="preserve"> </w:t>
      </w:r>
      <w:r w:rsidRPr="009F7CA1">
        <w:rPr>
          <w:sz w:val="24"/>
          <w:szCs w:val="24"/>
        </w:rPr>
        <w:tab/>
      </w:r>
      <w:r w:rsidRPr="009F7CA1">
        <w:rPr>
          <w:sz w:val="24"/>
          <w:szCs w:val="24"/>
        </w:rPr>
        <w:tab/>
      </w:r>
      <w:r>
        <w:rPr>
          <w:sz w:val="24"/>
          <w:szCs w:val="24"/>
        </w:rPr>
        <w:t xml:space="preserve">  </w:t>
      </w:r>
    </w:p>
    <w:p w14:paraId="4AA388B0" w14:textId="77777777" w:rsidR="0054768C" w:rsidRDefault="0054768C" w:rsidP="0054768C">
      <w:pPr>
        <w:rPr>
          <w:sz w:val="24"/>
          <w:szCs w:val="24"/>
        </w:rPr>
      </w:pPr>
    </w:p>
    <w:p w14:paraId="7EBF9D21" w14:textId="77777777" w:rsidR="0054768C" w:rsidRPr="0028209B" w:rsidRDefault="0054768C" w:rsidP="0054768C">
      <w:pPr>
        <w:rPr>
          <w:strike/>
          <w:sz w:val="24"/>
          <w:szCs w:val="24"/>
        </w:rPr>
      </w:pPr>
      <w:r w:rsidRPr="0028209B">
        <w:rPr>
          <w:sz w:val="24"/>
          <w:szCs w:val="24"/>
        </w:rPr>
        <w:t xml:space="preserve">Komárom: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17FBE8FC" w14:textId="77777777" w:rsidR="0054768C" w:rsidRPr="005121E1" w:rsidRDefault="0054768C" w:rsidP="0054768C">
      <w:pPr>
        <w:rPr>
          <w:sz w:val="24"/>
          <w:szCs w:val="24"/>
        </w:rPr>
      </w:pPr>
    </w:p>
    <w:p w14:paraId="3625D7E6" w14:textId="77777777" w:rsidR="0054768C" w:rsidRDefault="0054768C" w:rsidP="0054768C">
      <w:pPr>
        <w:rPr>
          <w:sz w:val="24"/>
          <w:szCs w:val="24"/>
        </w:rPr>
      </w:pPr>
      <w:r w:rsidRPr="005121E1">
        <w:rPr>
          <w:sz w:val="24"/>
          <w:szCs w:val="24"/>
        </w:rPr>
        <w:t xml:space="preserve">Mocsa:  </w:t>
      </w:r>
      <w:r w:rsidRPr="005121E1">
        <w:rPr>
          <w:sz w:val="24"/>
          <w:szCs w:val="24"/>
        </w:rPr>
        <w:tab/>
      </w:r>
      <w:r w:rsidRPr="005121E1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14:paraId="64D86FEA" w14:textId="77777777" w:rsidR="0054768C" w:rsidRDefault="0054768C" w:rsidP="0054768C">
      <w:pPr>
        <w:rPr>
          <w:sz w:val="24"/>
          <w:szCs w:val="24"/>
        </w:rPr>
      </w:pPr>
    </w:p>
    <w:p w14:paraId="5E4A4A49" w14:textId="77777777" w:rsidR="0054768C" w:rsidRPr="003D5F2C" w:rsidRDefault="0054768C" w:rsidP="0054768C">
      <w:r w:rsidRPr="0028209B">
        <w:rPr>
          <w:sz w:val="24"/>
          <w:szCs w:val="24"/>
        </w:rPr>
        <w:t xml:space="preserve">Nagyigmánd: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</w:p>
    <w:p w14:paraId="6310AA09" w14:textId="77777777" w:rsidR="0054768C" w:rsidRPr="00F60BD3" w:rsidRDefault="0054768C" w:rsidP="0054768C">
      <w:pPr>
        <w:rPr>
          <w:strike/>
          <w:sz w:val="24"/>
          <w:szCs w:val="24"/>
        </w:rPr>
      </w:pPr>
    </w:p>
    <w:p w14:paraId="5E2EDEFD" w14:textId="77777777" w:rsidR="00A52723" w:rsidRDefault="00A52723" w:rsidP="00A52723">
      <w:pPr>
        <w:pStyle w:val="Szvegtrzs"/>
        <w:jc w:val="center"/>
        <w:rPr>
          <w:b/>
          <w:sz w:val="24"/>
          <w:szCs w:val="24"/>
        </w:rPr>
      </w:pPr>
    </w:p>
    <w:p w14:paraId="2B7AF497" w14:textId="77777777" w:rsidR="00A52723" w:rsidRPr="00FC68DF" w:rsidRDefault="00A52723" w:rsidP="00040EBB">
      <w:pPr>
        <w:pStyle w:val="Stlus1"/>
        <w:rPr>
          <w:sz w:val="24"/>
          <w:szCs w:val="24"/>
        </w:rPr>
      </w:pPr>
    </w:p>
    <w:sectPr w:rsidR="00A52723" w:rsidRPr="00FC68D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DCB5D7" w14:textId="77777777" w:rsidR="00B37778" w:rsidRDefault="00B37778" w:rsidP="00B37778">
      <w:r>
        <w:separator/>
      </w:r>
    </w:p>
  </w:endnote>
  <w:endnote w:type="continuationSeparator" w:id="0">
    <w:p w14:paraId="1CFD85F1" w14:textId="77777777" w:rsidR="00B37778" w:rsidRDefault="00B37778" w:rsidP="00B3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7334524"/>
      <w:docPartObj>
        <w:docPartGallery w:val="Page Numbers (Bottom of Page)"/>
        <w:docPartUnique/>
      </w:docPartObj>
    </w:sdtPr>
    <w:sdtContent>
      <w:p w14:paraId="13FB23DC" w14:textId="081586AC" w:rsidR="001F4D88" w:rsidRDefault="001F4D8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EA810CF" w14:textId="77777777" w:rsidR="001F4D88" w:rsidRDefault="001F4D8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5CB16" w14:textId="77777777" w:rsidR="00B37778" w:rsidRDefault="00B37778" w:rsidP="00B37778">
      <w:r>
        <w:separator/>
      </w:r>
    </w:p>
  </w:footnote>
  <w:footnote w:type="continuationSeparator" w:id="0">
    <w:p w14:paraId="01544D67" w14:textId="77777777" w:rsidR="00B37778" w:rsidRDefault="00B37778" w:rsidP="00B37778">
      <w:r>
        <w:continuationSeparator/>
      </w:r>
    </w:p>
  </w:footnote>
  <w:footnote w:id="1">
    <w:p w14:paraId="478F4A17" w14:textId="77777777" w:rsidR="00B37778" w:rsidRDefault="00B37778" w:rsidP="00B37778">
      <w:pPr>
        <w:pStyle w:val="Lbjegyzetszveg"/>
        <w:rPr>
          <w:b/>
          <w:i/>
        </w:rPr>
      </w:pPr>
      <w:r>
        <w:rPr>
          <w:rStyle w:val="Lbjegyzet-hivatkozs"/>
          <w:rFonts w:eastAsiaTheme="majorEastAsia"/>
          <w:b/>
          <w:i/>
        </w:rPr>
        <w:footnoteRef/>
      </w:r>
      <w:r>
        <w:rPr>
          <w:b/>
          <w:i/>
        </w:rPr>
        <w:t xml:space="preserve"> Megállapította a Tanács …/2024. (...) számú határozatával</w:t>
      </w:r>
    </w:p>
  </w:footnote>
  <w:footnote w:id="2">
    <w:p w14:paraId="21C9CF95" w14:textId="77777777" w:rsidR="00B37778" w:rsidRDefault="00B37778" w:rsidP="00B37778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</w:t>
      </w:r>
      <w:r>
        <w:rPr>
          <w:i/>
        </w:rPr>
        <w:t>Megállapította a Tanács 3/2014. (I. 30.) számú határozatával</w:t>
      </w:r>
    </w:p>
  </w:footnote>
  <w:footnote w:id="3">
    <w:p w14:paraId="562D4984" w14:textId="77777777" w:rsidR="00B37778" w:rsidRDefault="00B37778" w:rsidP="00B37778">
      <w:pPr>
        <w:pStyle w:val="Lbjegyzetszveg"/>
        <w:rPr>
          <w:b/>
          <w:color w:val="FF0000"/>
        </w:rPr>
      </w:pPr>
      <w:r>
        <w:rPr>
          <w:rStyle w:val="Lbjegyzet-hivatkozs"/>
          <w:rFonts w:eastAsiaTheme="majorEastAsia"/>
          <w:b/>
        </w:rPr>
        <w:footnoteRef/>
      </w:r>
      <w:r>
        <w:rPr>
          <w:b/>
        </w:rPr>
        <w:t xml:space="preserve"> </w:t>
      </w:r>
      <w:r>
        <w:rPr>
          <w:b/>
          <w:i/>
        </w:rPr>
        <w:t xml:space="preserve">Megállapította a Tanács …/2024.(…) számú határozatával </w:t>
      </w:r>
    </w:p>
  </w:footnote>
  <w:footnote w:id="4">
    <w:p w14:paraId="226A243F" w14:textId="77777777" w:rsidR="00B37778" w:rsidRDefault="00B37778" w:rsidP="00B37778">
      <w:pPr>
        <w:pStyle w:val="Lbjegyzetszveg"/>
        <w:rPr>
          <w:b/>
          <w:i/>
        </w:rPr>
      </w:pPr>
      <w:r>
        <w:rPr>
          <w:rStyle w:val="Lbjegyzet-hivatkozs"/>
          <w:rFonts w:eastAsiaTheme="majorEastAsia"/>
          <w:b/>
        </w:rPr>
        <w:footnoteRef/>
      </w:r>
      <w:r>
        <w:rPr>
          <w:b/>
        </w:rPr>
        <w:t xml:space="preserve"> </w:t>
      </w:r>
      <w:r>
        <w:rPr>
          <w:b/>
          <w:i/>
        </w:rPr>
        <w:t>Megállapította a Tanács …/2024. (…) számú határozatával</w:t>
      </w:r>
    </w:p>
    <w:p w14:paraId="5CFD4FD0" w14:textId="77777777" w:rsidR="00B37778" w:rsidRDefault="00B37778" w:rsidP="00B37778">
      <w:pPr>
        <w:pStyle w:val="Lbjegyzetszveg"/>
      </w:pPr>
    </w:p>
  </w:footnote>
  <w:footnote w:id="5">
    <w:p w14:paraId="4083D338" w14:textId="74FB6038" w:rsidR="00560547" w:rsidRPr="00E830DB" w:rsidRDefault="00560547">
      <w:pPr>
        <w:pStyle w:val="Lbjegyzetszveg"/>
        <w:rPr>
          <w:i/>
          <w:iCs/>
        </w:rPr>
      </w:pPr>
      <w:r>
        <w:rPr>
          <w:rStyle w:val="Lbjegyzet-hivatkozs"/>
        </w:rPr>
        <w:footnoteRef/>
      </w:r>
      <w:r>
        <w:t xml:space="preserve"> </w:t>
      </w:r>
      <w:r w:rsidRPr="00E830DB">
        <w:rPr>
          <w:i/>
          <w:iCs/>
        </w:rPr>
        <w:t>Megállapította a Tanács 3/2014. (I.30.) számú határozatával</w:t>
      </w:r>
    </w:p>
  </w:footnote>
  <w:footnote w:id="6">
    <w:p w14:paraId="0F17BBE6" w14:textId="38BCCFB4" w:rsidR="00E830DB" w:rsidRDefault="00E830DB">
      <w:pPr>
        <w:pStyle w:val="Lbjegyzetszveg"/>
      </w:pPr>
      <w:r w:rsidRPr="00E830DB">
        <w:rPr>
          <w:rStyle w:val="Lbjegyzet-hivatkozs"/>
          <w:i/>
          <w:iCs/>
        </w:rPr>
        <w:footnoteRef/>
      </w:r>
      <w:r w:rsidRPr="00E830DB">
        <w:rPr>
          <w:i/>
          <w:iCs/>
        </w:rPr>
        <w:t xml:space="preserve"> </w:t>
      </w:r>
      <w:r w:rsidRPr="00E830DB">
        <w:rPr>
          <w:i/>
          <w:iCs/>
        </w:rPr>
        <w:t>Megállapította a Tanács 3/2014. (I.30.) számú határozatával</w:t>
      </w:r>
    </w:p>
  </w:footnote>
  <w:footnote w:id="7">
    <w:p w14:paraId="614AEEB6" w14:textId="54A840B4" w:rsidR="00A47675" w:rsidRDefault="00A4767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Pr="00A47675">
        <w:rPr>
          <w:i/>
          <w:iCs/>
        </w:rPr>
        <w:t xml:space="preserve"> a Tanács 14/2023. (X.25.) számú határozatával</w:t>
      </w:r>
    </w:p>
  </w:footnote>
  <w:footnote w:id="8">
    <w:p w14:paraId="53479579" w14:textId="53D83634" w:rsidR="00A47675" w:rsidRDefault="00A4767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 w:rsidRPr="00E830DB">
        <w:rPr>
          <w:i/>
          <w:iCs/>
        </w:rPr>
        <w:t>a Tanács 3/2014. (I.30.) számú határozatával</w:t>
      </w:r>
    </w:p>
  </w:footnote>
  <w:footnote w:id="9">
    <w:p w14:paraId="6A776AB8" w14:textId="0FB7D6F3" w:rsidR="00B160A4" w:rsidRDefault="00B160A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160A4">
        <w:rPr>
          <w:i/>
          <w:iCs/>
        </w:rPr>
        <w:t>Megállapította a Tanács 5/2017. (IV.5.) számú határozatával</w:t>
      </w:r>
      <w:r>
        <w:t xml:space="preserve"> </w:t>
      </w:r>
    </w:p>
  </w:footnote>
  <w:footnote w:id="10">
    <w:p w14:paraId="003FB151" w14:textId="423BDF1D" w:rsidR="00B160A4" w:rsidRDefault="00B160A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 w:rsidRPr="00B160A4">
        <w:rPr>
          <w:i/>
          <w:iCs/>
        </w:rPr>
        <w:t>a Tanács 5/2017. (IV.5.) számú határozatával</w:t>
      </w:r>
    </w:p>
  </w:footnote>
  <w:footnote w:id="11">
    <w:p w14:paraId="10D2F56A" w14:textId="110B564A" w:rsidR="00A37E94" w:rsidRDefault="00A37E9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37E94">
        <w:rPr>
          <w:i/>
          <w:iCs/>
        </w:rPr>
        <w:t>Megállapította a Tanács 27/2013. (IX.11.) számú határozatával</w:t>
      </w:r>
    </w:p>
  </w:footnote>
  <w:footnote w:id="12">
    <w:p w14:paraId="46E32126" w14:textId="67C78A45" w:rsidR="009128AA" w:rsidRPr="005F4DF9" w:rsidRDefault="009128AA">
      <w:pPr>
        <w:pStyle w:val="Lbjegyzetszveg"/>
        <w:rPr>
          <w:i/>
          <w:iCs/>
        </w:rPr>
      </w:pPr>
      <w:r>
        <w:rPr>
          <w:rStyle w:val="Lbjegyzet-hivatkozs"/>
        </w:rPr>
        <w:footnoteRef/>
      </w:r>
      <w:r>
        <w:t xml:space="preserve"> </w:t>
      </w:r>
      <w:r w:rsidRPr="005F4DF9">
        <w:rPr>
          <w:i/>
          <w:iCs/>
        </w:rPr>
        <w:t>Megállapította a Tanács 5/2017. (IV.5.) számú határozatával</w:t>
      </w:r>
    </w:p>
  </w:footnote>
  <w:footnote w:id="13">
    <w:p w14:paraId="35BCE037" w14:textId="159C07BF" w:rsidR="005F4DF9" w:rsidRDefault="005F4DF9">
      <w:pPr>
        <w:pStyle w:val="Lbjegyzetszveg"/>
      </w:pPr>
      <w:r w:rsidRPr="005F4DF9">
        <w:rPr>
          <w:rStyle w:val="Lbjegyzet-hivatkozs"/>
          <w:i/>
          <w:iCs/>
        </w:rPr>
        <w:footnoteRef/>
      </w:r>
      <w:r w:rsidRPr="005F4DF9">
        <w:rPr>
          <w:i/>
          <w:iCs/>
        </w:rPr>
        <w:t xml:space="preserve"> Megállapította a Tanács 27/2013. (</w:t>
      </w:r>
      <w:r w:rsidR="008773EE">
        <w:rPr>
          <w:i/>
          <w:iCs/>
        </w:rPr>
        <w:t>IX</w:t>
      </w:r>
      <w:r w:rsidRPr="005F4DF9">
        <w:rPr>
          <w:i/>
          <w:iCs/>
        </w:rPr>
        <w:t>.11.) számú határozatával</w:t>
      </w:r>
    </w:p>
  </w:footnote>
  <w:footnote w:id="14">
    <w:p w14:paraId="49779C11" w14:textId="1DFEC11B" w:rsidR="005F4DF9" w:rsidRDefault="005F4DF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5F4DF9">
        <w:rPr>
          <w:i/>
          <w:iCs/>
        </w:rPr>
        <w:t>Megállapította a Tanács 27/2013. (I</w:t>
      </w:r>
      <w:r w:rsidR="008773EE">
        <w:rPr>
          <w:i/>
          <w:iCs/>
        </w:rPr>
        <w:t>X</w:t>
      </w:r>
      <w:r w:rsidRPr="005F4DF9">
        <w:rPr>
          <w:i/>
          <w:iCs/>
        </w:rPr>
        <w:t>.11.) számú határozatával</w:t>
      </w:r>
    </w:p>
  </w:footnote>
  <w:footnote w:id="15">
    <w:p w14:paraId="601FF2C5" w14:textId="65A86FBF" w:rsidR="005F4DF9" w:rsidRPr="005F4DF9" w:rsidRDefault="005F4DF9">
      <w:pPr>
        <w:pStyle w:val="Lbjegyzetszveg"/>
        <w:rPr>
          <w:i/>
          <w:iCs/>
        </w:rPr>
      </w:pPr>
      <w:r>
        <w:rPr>
          <w:rStyle w:val="Lbjegyzet-hivatkozs"/>
        </w:rPr>
        <w:footnoteRef/>
      </w:r>
      <w: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 w:rsidRPr="005F4DF9">
        <w:rPr>
          <w:i/>
          <w:iCs/>
        </w:rPr>
        <w:t>a Tanács 14/2023. (X.25.) számú határozatával</w:t>
      </w:r>
    </w:p>
  </w:footnote>
  <w:footnote w:id="16">
    <w:p w14:paraId="34216335" w14:textId="11466E40" w:rsidR="005F4DF9" w:rsidRDefault="005F4DF9">
      <w:pPr>
        <w:pStyle w:val="Lbjegyzetszveg"/>
      </w:pPr>
      <w:r w:rsidRPr="005F4DF9">
        <w:rPr>
          <w:rStyle w:val="Lbjegyzet-hivatkozs"/>
          <w:i/>
          <w:iCs/>
        </w:rPr>
        <w:footnoteRef/>
      </w:r>
      <w:r w:rsidRPr="005F4DF9">
        <w:rPr>
          <w:i/>
          <w:iCs/>
        </w:rP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 w:rsidRPr="005F4DF9">
        <w:rPr>
          <w:i/>
          <w:iCs/>
        </w:rPr>
        <w:t>a Tanács 14/2023. (X.25.) számú határozatával</w:t>
      </w:r>
    </w:p>
  </w:footnote>
  <w:footnote w:id="17">
    <w:p w14:paraId="18D4B948" w14:textId="7D7C33C8" w:rsidR="008773EE" w:rsidRDefault="008773E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5F4DF9">
        <w:rPr>
          <w:i/>
          <w:iCs/>
        </w:rPr>
        <w:t>Megállapította a Tanács 27/2013. (I</w:t>
      </w:r>
      <w:r>
        <w:rPr>
          <w:i/>
          <w:iCs/>
        </w:rPr>
        <w:t>X</w:t>
      </w:r>
      <w:r w:rsidRPr="005F4DF9">
        <w:rPr>
          <w:i/>
          <w:iCs/>
        </w:rPr>
        <w:t>.11.) számú határozatával</w:t>
      </w:r>
    </w:p>
  </w:footnote>
  <w:footnote w:id="18">
    <w:p w14:paraId="252DA6A7" w14:textId="13CA8D30" w:rsidR="008773EE" w:rsidRPr="008773EE" w:rsidRDefault="008773EE">
      <w:pPr>
        <w:pStyle w:val="Lbjegyzetszveg"/>
        <w:rPr>
          <w:i/>
          <w:iCs/>
        </w:rPr>
      </w:pPr>
      <w:r>
        <w:rPr>
          <w:rStyle w:val="Lbjegyzet-hivatkozs"/>
        </w:rPr>
        <w:footnoteRef/>
      </w:r>
      <w:r>
        <w:t xml:space="preserve"> </w:t>
      </w:r>
      <w:r w:rsidRPr="005F4DF9">
        <w:rPr>
          <w:i/>
          <w:iCs/>
        </w:rPr>
        <w:t>Megállapította a Tanács 5/2017. (IV.5.) számú határozatával</w:t>
      </w:r>
    </w:p>
  </w:footnote>
  <w:footnote w:id="19">
    <w:p w14:paraId="13AA7161" w14:textId="13CAD5C0" w:rsidR="008773EE" w:rsidRDefault="008773E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81BDC" w:rsidRPr="00181BDC">
        <w:rPr>
          <w:b/>
          <w:bCs/>
          <w:i/>
          <w:iCs/>
        </w:rPr>
        <w:t>Hatályon kívül helyezte</w:t>
      </w:r>
      <w:r w:rsidR="00181BDC" w:rsidRPr="00A47675">
        <w:rPr>
          <w:i/>
          <w:iCs/>
        </w:rPr>
        <w:t xml:space="preserve"> </w:t>
      </w:r>
      <w:r w:rsidRPr="008773EE">
        <w:rPr>
          <w:b/>
          <w:bCs/>
          <w:i/>
          <w:iCs/>
        </w:rPr>
        <w:t>a Tanács …/2024. (XI.20.) számú határozatával</w:t>
      </w:r>
    </w:p>
  </w:footnote>
  <w:footnote w:id="20">
    <w:p w14:paraId="3324C900" w14:textId="1E42F3C0" w:rsidR="00FC68DF" w:rsidRDefault="00FC68D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 w:rsidRPr="005F4DF9">
        <w:rPr>
          <w:i/>
          <w:iCs/>
        </w:rPr>
        <w:t>a Tanács 27/2013. (I</w:t>
      </w:r>
      <w:r>
        <w:rPr>
          <w:i/>
          <w:iCs/>
        </w:rPr>
        <w:t>X</w:t>
      </w:r>
      <w:r w:rsidRPr="005F4DF9">
        <w:rPr>
          <w:i/>
          <w:iCs/>
        </w:rPr>
        <w:t>.11.) számú határozatával</w:t>
      </w:r>
    </w:p>
  </w:footnote>
  <w:footnote w:id="21">
    <w:p w14:paraId="3194288C" w14:textId="230229F8" w:rsidR="00FC68DF" w:rsidRDefault="00FC68D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 w:rsidRPr="00FC68DF">
        <w:rPr>
          <w:i/>
          <w:iCs/>
        </w:rPr>
        <w:t>a Tanács 3/2014. (I.30.) számú határozatával</w:t>
      </w:r>
    </w:p>
  </w:footnote>
  <w:footnote w:id="22">
    <w:p w14:paraId="78DC52D5" w14:textId="3BB67F2E" w:rsidR="00041FAB" w:rsidRDefault="00041FA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5F4DF9">
        <w:rPr>
          <w:i/>
          <w:iCs/>
        </w:rPr>
        <w:t>Megállapította a Tanács 5/2017. (IV.5.) számú határozatával</w:t>
      </w:r>
    </w:p>
  </w:footnote>
  <w:footnote w:id="23">
    <w:p w14:paraId="3059FBD9" w14:textId="7D5DF434" w:rsidR="00041FAB" w:rsidRDefault="00041FA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 w:rsidRPr="005F4DF9">
        <w:rPr>
          <w:i/>
          <w:iCs/>
        </w:rPr>
        <w:t>a Tanács 5/2017. (IV.5.) számú határozatával</w:t>
      </w:r>
    </w:p>
  </w:footnote>
  <w:footnote w:id="24">
    <w:p w14:paraId="38C294FA" w14:textId="60F62E76" w:rsidR="00041FAB" w:rsidRDefault="00041FA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 w:rsidRPr="005F4DF9">
        <w:rPr>
          <w:i/>
          <w:iCs/>
        </w:rPr>
        <w:t>a Tanács 5/2017. (IV.5.) számú határozatával</w:t>
      </w:r>
    </w:p>
  </w:footnote>
  <w:footnote w:id="25">
    <w:p w14:paraId="5F601C64" w14:textId="2E725E06" w:rsidR="009869D1" w:rsidRDefault="009869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9869D1">
        <w:rPr>
          <w:i/>
          <w:iCs/>
        </w:rPr>
        <w:t>Megállapította a Tanács 27/2013. (IX.11.) számú határozatával</w:t>
      </w:r>
    </w:p>
  </w:footnote>
  <w:footnote w:id="26">
    <w:p w14:paraId="030BBC00" w14:textId="047596BE" w:rsidR="009869D1" w:rsidRDefault="009869D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 w:rsidRPr="005F4DF9">
        <w:rPr>
          <w:i/>
          <w:iCs/>
        </w:rPr>
        <w:t>a Tanács 5/2017. (IV.5.) számú határozatával</w:t>
      </w:r>
    </w:p>
  </w:footnote>
  <w:footnote w:id="27">
    <w:p w14:paraId="2F63B8C8" w14:textId="181B6055" w:rsidR="005369A7" w:rsidRDefault="005369A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9869D1">
        <w:rPr>
          <w:i/>
          <w:iCs/>
        </w:rPr>
        <w:t>Megállapította a Tanács 27/2013. (IX.11.) számú határozatával</w:t>
      </w:r>
    </w:p>
  </w:footnote>
  <w:footnote w:id="28">
    <w:p w14:paraId="786BA502" w14:textId="34C2E87B" w:rsidR="00E63678" w:rsidRDefault="00E6367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81BDC" w:rsidRPr="00A47675">
        <w:rPr>
          <w:i/>
          <w:iCs/>
        </w:rPr>
        <w:t>Hatály</w:t>
      </w:r>
      <w:r w:rsidR="00181BDC">
        <w:rPr>
          <w:i/>
          <w:iCs/>
        </w:rPr>
        <w:t>on kívül helyezte</w:t>
      </w:r>
      <w:r w:rsidR="00181BDC" w:rsidRPr="00A47675">
        <w:rPr>
          <w:i/>
          <w:iCs/>
        </w:rPr>
        <w:t xml:space="preserve"> </w:t>
      </w:r>
      <w:r>
        <w:t xml:space="preserve">a Tanács </w:t>
      </w:r>
      <w:r w:rsidRPr="005F4DF9">
        <w:rPr>
          <w:i/>
          <w:iCs/>
        </w:rPr>
        <w:t>5/2017. (IV.5.) számú határozatával</w:t>
      </w:r>
    </w:p>
  </w:footnote>
  <w:footnote w:id="29">
    <w:p w14:paraId="023F56E1" w14:textId="24994EBB" w:rsidR="003C251E" w:rsidRDefault="003C251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C251E">
        <w:rPr>
          <w:i/>
          <w:iCs/>
        </w:rPr>
        <w:t>Megállapította a Tanács 19/2018. (XII.18.) számú határozatával</w:t>
      </w:r>
    </w:p>
  </w:footnote>
  <w:footnote w:id="30">
    <w:p w14:paraId="3599AECC" w14:textId="3A1BE5CD" w:rsidR="00BF1C94" w:rsidRDefault="00BF1C94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F1C94">
        <w:rPr>
          <w:i/>
          <w:iCs/>
        </w:rPr>
        <w:t>Megállapította a Tanács 3/2014. (I.30.) számú határozatával</w:t>
      </w:r>
    </w:p>
  </w:footnote>
  <w:footnote w:id="31">
    <w:p w14:paraId="55A46F68" w14:textId="21E290EB" w:rsidR="00097F4F" w:rsidRPr="00AE0D77" w:rsidRDefault="00097F4F">
      <w:pPr>
        <w:pStyle w:val="Lbjegyzetszveg"/>
        <w:rPr>
          <w:b/>
          <w:bCs/>
          <w:i/>
          <w:iCs/>
        </w:rPr>
      </w:pPr>
      <w:r w:rsidRPr="00AE0D77">
        <w:rPr>
          <w:rStyle w:val="Lbjegyzet-hivatkozs"/>
          <w:i/>
          <w:iCs/>
        </w:rPr>
        <w:footnoteRef/>
      </w:r>
      <w:r w:rsidRPr="00AE0D77">
        <w:rPr>
          <w:i/>
          <w:iCs/>
        </w:rPr>
        <w:t xml:space="preserve"> </w:t>
      </w:r>
      <w:r w:rsidRPr="00AE0D77">
        <w:rPr>
          <w:b/>
          <w:bCs/>
          <w:i/>
          <w:iCs/>
        </w:rPr>
        <w:t xml:space="preserve">Megállapította a Tanács …/2024. (XI.20.) számú határozatával </w:t>
      </w:r>
    </w:p>
  </w:footnote>
  <w:footnote w:id="32">
    <w:p w14:paraId="1346F1F3" w14:textId="694B7820" w:rsidR="00A6040A" w:rsidRDefault="00A6040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F1C94">
        <w:rPr>
          <w:i/>
          <w:iCs/>
        </w:rPr>
        <w:t>Megállapította a Tanács 3/2014. (I.30.) számú határozatával</w:t>
      </w:r>
    </w:p>
  </w:footnote>
  <w:footnote w:id="33">
    <w:p w14:paraId="7D0996F0" w14:textId="5BF57BE2" w:rsidR="00A6040A" w:rsidRDefault="00A6040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F1C94">
        <w:rPr>
          <w:i/>
          <w:iCs/>
        </w:rPr>
        <w:t>Megállapította a Tanács 3/2014. (I.30.) számú határozatával</w:t>
      </w:r>
    </w:p>
  </w:footnote>
  <w:footnote w:id="34">
    <w:p w14:paraId="4770B494" w14:textId="5A595C14" w:rsidR="000151A5" w:rsidRDefault="000151A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BF1C94">
        <w:rPr>
          <w:i/>
          <w:iCs/>
        </w:rPr>
        <w:t>Megállapította a Tanács 3/2014. (I.30.) számú határozatával</w:t>
      </w:r>
    </w:p>
  </w:footnote>
  <w:footnote w:id="35">
    <w:p w14:paraId="7E147D69" w14:textId="08E7ED0D" w:rsidR="00FD3AC2" w:rsidRDefault="00FD3AC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D3AC2">
        <w:rPr>
          <w:b/>
          <w:bCs/>
          <w:i/>
          <w:iCs/>
        </w:rPr>
        <w:t>Hatályon kívül helyezte a Tanács …/2024. (XI.20.) számú határozatával</w:t>
      </w:r>
    </w:p>
  </w:footnote>
  <w:footnote w:id="36">
    <w:p w14:paraId="106F1406" w14:textId="181DB635" w:rsidR="00FD3AC2" w:rsidRDefault="00FD3AC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D3AC2">
        <w:rPr>
          <w:b/>
          <w:bCs/>
          <w:i/>
          <w:iCs/>
        </w:rPr>
        <w:t>Hatályon kívül helyezte a Tanács …/2024. (XI.20.) számú határozatával</w:t>
      </w:r>
    </w:p>
  </w:footnote>
  <w:footnote w:id="37">
    <w:p w14:paraId="2BD1C4AD" w14:textId="7753A743" w:rsidR="00FD3AC2" w:rsidRDefault="00FD3AC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D3AC2">
        <w:rPr>
          <w:b/>
          <w:bCs/>
          <w:i/>
          <w:iCs/>
        </w:rPr>
        <w:t>Hatályon kívül helyezte a Tanács …/2024. (XI.20.) számú határozatával</w:t>
      </w:r>
    </w:p>
  </w:footnote>
  <w:footnote w:id="38">
    <w:p w14:paraId="698B0C1A" w14:textId="1CB0F1EF" w:rsidR="00FD3AC2" w:rsidRDefault="00FD3AC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D3AC2">
        <w:rPr>
          <w:b/>
          <w:bCs/>
          <w:i/>
          <w:iCs/>
        </w:rPr>
        <w:t>Hatályon kívül helyezte a Tanács …/2024. (XI.20.) számú határozatával</w:t>
      </w:r>
    </w:p>
  </w:footnote>
  <w:footnote w:id="39">
    <w:p w14:paraId="290D72EB" w14:textId="68A3BF8D" w:rsidR="00FD3AC2" w:rsidRDefault="00FD3AC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D3AC2">
        <w:rPr>
          <w:b/>
          <w:bCs/>
          <w:i/>
          <w:iCs/>
        </w:rPr>
        <w:t>Hatályon kívül helyezte a Tanács …/2024. (XI.20.) számú határozatával</w:t>
      </w:r>
    </w:p>
  </w:footnote>
  <w:footnote w:id="40">
    <w:p w14:paraId="119062B8" w14:textId="19461909" w:rsidR="00FD3AC2" w:rsidRDefault="00FD3AC2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D3AC2">
        <w:rPr>
          <w:b/>
          <w:bCs/>
          <w:i/>
          <w:iCs/>
        </w:rPr>
        <w:t>Hatályon kívül helyezte a Tanács …/2024. (XI.20.) számú határozatával</w:t>
      </w:r>
    </w:p>
  </w:footnote>
  <w:footnote w:id="41">
    <w:p w14:paraId="65A04A9E" w14:textId="2A9B41F6" w:rsidR="00F02C28" w:rsidRDefault="00F02C2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02C28">
        <w:rPr>
          <w:i/>
          <w:iCs/>
        </w:rPr>
        <w:t>Megállapította a Tanács 5/2017. (IV.5.) számú határozatával</w:t>
      </w:r>
    </w:p>
  </w:footnote>
  <w:footnote w:id="42">
    <w:p w14:paraId="011C8D9D" w14:textId="2CE42AA6" w:rsidR="00F02C28" w:rsidRDefault="00F02C2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02C28">
        <w:rPr>
          <w:i/>
          <w:iCs/>
        </w:rPr>
        <w:t>Megállapította a Tanács 5/2017. (IV.5.) számú határozatával</w:t>
      </w:r>
    </w:p>
  </w:footnote>
  <w:footnote w:id="43">
    <w:p w14:paraId="174DE2DA" w14:textId="15855920" w:rsidR="00F02C28" w:rsidRDefault="00F02C2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02C28">
        <w:rPr>
          <w:i/>
          <w:iCs/>
        </w:rPr>
        <w:t>Megállapította a Tanács 5/2017. (IV.5.) számú határozatával</w:t>
      </w:r>
    </w:p>
  </w:footnote>
  <w:footnote w:id="44">
    <w:p w14:paraId="32EC4532" w14:textId="3BDE56DB" w:rsidR="00F02C28" w:rsidRDefault="00F02C2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Megállapította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45">
    <w:p w14:paraId="1B691CD3" w14:textId="735649BA" w:rsidR="00EA48CA" w:rsidRDefault="00EA48C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Megállapította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46">
    <w:p w14:paraId="58C8928B" w14:textId="28177E31" w:rsidR="00D83389" w:rsidRDefault="00D8338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Megállapította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47">
    <w:p w14:paraId="5FE9FA37" w14:textId="7CAEAE4E" w:rsidR="00DC629F" w:rsidRDefault="00DC629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Megállapította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48">
    <w:p w14:paraId="639173A1" w14:textId="0147B3F8" w:rsidR="0028027E" w:rsidRDefault="0028027E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E633D">
        <w:rPr>
          <w:i/>
          <w:iCs/>
        </w:rPr>
        <w:t xml:space="preserve">Megállapította a Tanács </w:t>
      </w:r>
      <w:r w:rsidR="00CE633D">
        <w:rPr>
          <w:i/>
          <w:iCs/>
        </w:rPr>
        <w:t>14/2023. (X.25.)</w:t>
      </w:r>
      <w:r w:rsidRPr="00CE633D">
        <w:rPr>
          <w:i/>
          <w:iCs/>
        </w:rPr>
        <w:t xml:space="preserve"> számú határozatával</w:t>
      </w:r>
    </w:p>
  </w:footnote>
  <w:footnote w:id="49">
    <w:p w14:paraId="10DCCB49" w14:textId="4D782C84" w:rsidR="00F80B27" w:rsidRDefault="00F80B2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80B27">
        <w:rPr>
          <w:i/>
          <w:iCs/>
        </w:rPr>
        <w:t>Megállapította a Tanács 3/2014. (I.30.) számú határozatával</w:t>
      </w:r>
    </w:p>
  </w:footnote>
  <w:footnote w:id="50">
    <w:p w14:paraId="634764B5" w14:textId="582E07AB" w:rsidR="00833B8B" w:rsidRDefault="00833B8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80B27">
        <w:rPr>
          <w:i/>
          <w:iCs/>
        </w:rPr>
        <w:t>Megállapította a Tanács 3/2014. (I.30.) számú határozatával</w:t>
      </w:r>
    </w:p>
  </w:footnote>
  <w:footnote w:id="51">
    <w:p w14:paraId="1FA204F3" w14:textId="06EFA6F4" w:rsidR="00AA6E70" w:rsidRDefault="00AA6E7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02C28">
        <w:rPr>
          <w:i/>
          <w:iCs/>
        </w:rPr>
        <w:t>Megállapította a Tanács 5/2017. (IV.5.) számú határozatával</w:t>
      </w:r>
    </w:p>
  </w:footnote>
  <w:footnote w:id="52">
    <w:p w14:paraId="15C68B18" w14:textId="3F960A00" w:rsidR="00AA6E70" w:rsidRDefault="00AA6E7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1A4169" w:rsidRPr="001A4169">
        <w:rPr>
          <w:i/>
          <w:iCs/>
        </w:rPr>
        <w:t>Megállapította a 27/2013. (IX.11.) számú határozatával</w:t>
      </w:r>
    </w:p>
  </w:footnote>
  <w:footnote w:id="53">
    <w:p w14:paraId="5C0A8522" w14:textId="3EB1FA51" w:rsidR="00040EBB" w:rsidRDefault="00040EB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D3AC2">
        <w:rPr>
          <w:b/>
          <w:bCs/>
          <w:i/>
          <w:iCs/>
        </w:rPr>
        <w:t>Hatályon kívül helyezte a Tanács …/2024. (XI.20.) számú határozatával</w:t>
      </w:r>
    </w:p>
  </w:footnote>
  <w:footnote w:id="54">
    <w:p w14:paraId="4C75D2F2" w14:textId="7B240893" w:rsidR="00040EBB" w:rsidRDefault="00040EB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FD3AC2">
        <w:rPr>
          <w:b/>
          <w:bCs/>
          <w:i/>
          <w:iCs/>
        </w:rPr>
        <w:t>Hatályon kívül helyezte a Tanács …/2024. (XI.20.) számú határozatával</w:t>
      </w:r>
    </w:p>
  </w:footnote>
  <w:footnote w:id="55">
    <w:p w14:paraId="08DDBA00" w14:textId="12A0F60D" w:rsidR="00444689" w:rsidRDefault="0044468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Megállapította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56">
    <w:p w14:paraId="5D43154C" w14:textId="440C1415" w:rsidR="00444689" w:rsidRDefault="0044468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Megállapította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57">
    <w:p w14:paraId="15BA30BE" w14:textId="71EAB462" w:rsidR="00444689" w:rsidRDefault="00444689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Megállapította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58">
    <w:p w14:paraId="11B3765E" w14:textId="5AC9DA69" w:rsidR="00444689" w:rsidRDefault="00444689">
      <w:pPr>
        <w:pStyle w:val="Lbjegyzetszveg"/>
      </w:pPr>
      <w:r>
        <w:rPr>
          <w:rStyle w:val="Lbjegyzet-hivatkozs"/>
        </w:rPr>
        <w:footnoteRef/>
      </w:r>
      <w:r>
        <w:t xml:space="preserve"> Megállapította a Tanács 14/2023. (X.25.) számú határozatával</w:t>
      </w:r>
    </w:p>
  </w:footnote>
  <w:footnote w:id="59">
    <w:p w14:paraId="0C43D6B6" w14:textId="77777777" w:rsidR="009009D7" w:rsidRDefault="009009D7" w:rsidP="009009D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1A4169">
        <w:rPr>
          <w:i/>
          <w:iCs/>
        </w:rPr>
        <w:t>Megállapította a 27/2013. (IX.11.) számú határozatával</w:t>
      </w:r>
    </w:p>
    <w:p w14:paraId="08D403A8" w14:textId="2190C48F" w:rsidR="009009D7" w:rsidRDefault="009009D7">
      <w:pPr>
        <w:pStyle w:val="Lbjegyzetszveg"/>
      </w:pPr>
    </w:p>
  </w:footnote>
  <w:footnote w:id="60">
    <w:p w14:paraId="37EA92DF" w14:textId="5209370E" w:rsidR="001F612B" w:rsidRDefault="001F612B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Megállapította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61">
    <w:p w14:paraId="516D2B8C" w14:textId="6A19CDD8" w:rsidR="00384DC1" w:rsidRDefault="00384DC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84DC1">
        <w:rPr>
          <w:i/>
          <w:iCs/>
        </w:rPr>
        <w:t>Megállapította a Tanács 14/2023. (X.25.) számú határozatával</w:t>
      </w:r>
    </w:p>
  </w:footnote>
  <w:footnote w:id="62">
    <w:p w14:paraId="359B020A" w14:textId="5558FCCA" w:rsidR="00675627" w:rsidRDefault="0067562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Hatályon kívül helyezte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63">
    <w:p w14:paraId="5FF6BC4D" w14:textId="4DF30CFD" w:rsidR="00FF1471" w:rsidRDefault="00FF147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="00874B21" w:rsidRPr="00CE633D">
        <w:rPr>
          <w:i/>
          <w:iCs/>
        </w:rPr>
        <w:t xml:space="preserve">Megállapította a Tanács </w:t>
      </w:r>
      <w:r w:rsidR="00874B21">
        <w:rPr>
          <w:i/>
          <w:iCs/>
        </w:rPr>
        <w:t>14/2023. (X.25.)</w:t>
      </w:r>
      <w:r w:rsidR="00874B21" w:rsidRPr="00CE633D">
        <w:rPr>
          <w:i/>
          <w:iCs/>
        </w:rPr>
        <w:t xml:space="preserve"> számú határozatával</w:t>
      </w:r>
    </w:p>
  </w:footnote>
  <w:footnote w:id="64">
    <w:p w14:paraId="0C773B6F" w14:textId="2E042BC7" w:rsidR="00573E81" w:rsidRDefault="00573E8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>
        <w:rPr>
          <w:b/>
          <w:bCs/>
          <w:i/>
          <w:iCs/>
        </w:rPr>
        <w:t>Megállapította</w:t>
      </w:r>
      <w:r w:rsidRPr="00FD3AC2">
        <w:rPr>
          <w:b/>
          <w:bCs/>
          <w:i/>
          <w:iCs/>
        </w:rPr>
        <w:t xml:space="preserve"> a Tanács …/2024. (XI.20.) számú határozatával</w:t>
      </w:r>
    </w:p>
  </w:footnote>
  <w:footnote w:id="65">
    <w:p w14:paraId="442E9BED" w14:textId="49E3B02B" w:rsidR="00A52723" w:rsidRDefault="00A52723">
      <w:pPr>
        <w:pStyle w:val="Lbjegyzetszveg"/>
      </w:pPr>
      <w:r>
        <w:rPr>
          <w:rStyle w:val="Lbjegyzet-hivatkozs"/>
        </w:rPr>
        <w:footnoteRef/>
      </w:r>
      <w:r>
        <w:t xml:space="preserve"> Megállapította a Tanács 27/2013. (IX.11.) számú határozatával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853F8"/>
    <w:multiLevelType w:val="multilevel"/>
    <w:tmpl w:val="B980ECA0"/>
    <w:lvl w:ilvl="0">
      <w:start w:val="1"/>
      <w:numFmt w:val="lowerLetter"/>
      <w:lvlText w:val="%1)"/>
      <w:lvlJc w:val="left"/>
      <w:pPr>
        <w:ind w:left="1211" w:hanging="360"/>
      </w:pPr>
      <w:rPr>
        <w:b w:val="0"/>
        <w:i w:val="0"/>
        <w:strike w:val="0"/>
        <w:dstrike w:val="0"/>
        <w:color w:val="auto"/>
        <w:u w:val="none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287A37"/>
    <w:multiLevelType w:val="multilevel"/>
    <w:tmpl w:val="01287A37"/>
    <w:lvl w:ilvl="0">
      <w:start w:val="1"/>
      <w:numFmt w:val="lowerLetter"/>
      <w:lvlText w:val="%1)"/>
      <w:lvlJc w:val="left"/>
      <w:pPr>
        <w:ind w:left="476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5126"/>
        </w:tabs>
        <w:ind w:left="512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5846"/>
        </w:tabs>
        <w:ind w:left="584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6566"/>
        </w:tabs>
        <w:ind w:left="656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7286"/>
        </w:tabs>
        <w:ind w:left="728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8006"/>
        </w:tabs>
        <w:ind w:left="800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8726"/>
        </w:tabs>
        <w:ind w:left="872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9446"/>
        </w:tabs>
        <w:ind w:left="944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10166"/>
        </w:tabs>
        <w:ind w:left="10166" w:hanging="360"/>
      </w:pPr>
      <w:rPr>
        <w:rFonts w:cs="Times New Roman"/>
      </w:rPr>
    </w:lvl>
  </w:abstractNum>
  <w:abstractNum w:abstractNumId="2" w15:restartNumberingAfterBreak="0">
    <w:nsid w:val="15EB7B18"/>
    <w:multiLevelType w:val="multilevel"/>
    <w:tmpl w:val="15EB7B18"/>
    <w:lvl w:ilvl="0">
      <w:start w:val="1"/>
      <w:numFmt w:val="lowerLetter"/>
      <w:lvlText w:val="%1)"/>
      <w:lvlJc w:val="left"/>
      <w:pPr>
        <w:ind w:left="1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C994C7B"/>
    <w:multiLevelType w:val="singleLevel"/>
    <w:tmpl w:val="1C994C7B"/>
    <w:lvl w:ilvl="0">
      <w:start w:val="1"/>
      <w:numFmt w:val="lowerLetter"/>
      <w:lvlText w:val="%1)"/>
      <w:lvlJc w:val="left"/>
      <w:pPr>
        <w:tabs>
          <w:tab w:val="left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46766E2B"/>
    <w:multiLevelType w:val="multilevel"/>
    <w:tmpl w:val="46766E2B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  <w:i w:val="0"/>
        <w:strike w:val="0"/>
        <w:dstrike w:val="0"/>
        <w:color w:val="auto"/>
        <w:u w:val="none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A073222"/>
    <w:multiLevelType w:val="multilevel"/>
    <w:tmpl w:val="4A073222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A864C69"/>
    <w:multiLevelType w:val="multilevel"/>
    <w:tmpl w:val="B980ECA0"/>
    <w:lvl w:ilvl="0">
      <w:start w:val="1"/>
      <w:numFmt w:val="lowerLetter"/>
      <w:lvlText w:val="%1)"/>
      <w:lvlJc w:val="left"/>
      <w:pPr>
        <w:ind w:left="1211" w:hanging="360"/>
      </w:pPr>
      <w:rPr>
        <w:b w:val="0"/>
        <w:i w:val="0"/>
        <w:strike w:val="0"/>
        <w:dstrike w:val="0"/>
        <w:color w:val="auto"/>
        <w:u w:val="none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E6D7225"/>
    <w:multiLevelType w:val="multilevel"/>
    <w:tmpl w:val="4E6D7225"/>
    <w:lvl w:ilvl="0">
      <w:start w:val="1"/>
      <w:numFmt w:val="lowerLetter"/>
      <w:lvlText w:val="%1)"/>
      <w:lvlJc w:val="left"/>
      <w:pPr>
        <w:ind w:left="1342" w:hanging="360"/>
      </w:pPr>
    </w:lvl>
    <w:lvl w:ilvl="1">
      <w:start w:val="1"/>
      <w:numFmt w:val="lowerLetter"/>
      <w:lvlText w:val="%2."/>
      <w:lvlJc w:val="left"/>
      <w:pPr>
        <w:ind w:left="2062" w:hanging="360"/>
      </w:pPr>
    </w:lvl>
    <w:lvl w:ilvl="2">
      <w:start w:val="1"/>
      <w:numFmt w:val="lowerRoman"/>
      <w:lvlText w:val="%3."/>
      <w:lvlJc w:val="right"/>
      <w:pPr>
        <w:ind w:left="2782" w:hanging="180"/>
      </w:pPr>
    </w:lvl>
    <w:lvl w:ilvl="3">
      <w:start w:val="1"/>
      <w:numFmt w:val="decimal"/>
      <w:lvlText w:val="%4."/>
      <w:lvlJc w:val="left"/>
      <w:pPr>
        <w:ind w:left="3502" w:hanging="360"/>
      </w:pPr>
    </w:lvl>
    <w:lvl w:ilvl="4">
      <w:start w:val="1"/>
      <w:numFmt w:val="lowerLetter"/>
      <w:lvlText w:val="%5."/>
      <w:lvlJc w:val="left"/>
      <w:pPr>
        <w:ind w:left="4222" w:hanging="360"/>
      </w:pPr>
    </w:lvl>
    <w:lvl w:ilvl="5">
      <w:start w:val="1"/>
      <w:numFmt w:val="lowerRoman"/>
      <w:lvlText w:val="%6."/>
      <w:lvlJc w:val="right"/>
      <w:pPr>
        <w:ind w:left="4942" w:hanging="180"/>
      </w:pPr>
    </w:lvl>
    <w:lvl w:ilvl="6">
      <w:start w:val="1"/>
      <w:numFmt w:val="decimal"/>
      <w:lvlText w:val="%7."/>
      <w:lvlJc w:val="left"/>
      <w:pPr>
        <w:ind w:left="5662" w:hanging="360"/>
      </w:pPr>
    </w:lvl>
    <w:lvl w:ilvl="7">
      <w:start w:val="1"/>
      <w:numFmt w:val="lowerLetter"/>
      <w:lvlText w:val="%8."/>
      <w:lvlJc w:val="left"/>
      <w:pPr>
        <w:ind w:left="6382" w:hanging="360"/>
      </w:pPr>
    </w:lvl>
    <w:lvl w:ilvl="8">
      <w:start w:val="1"/>
      <w:numFmt w:val="lowerRoman"/>
      <w:lvlText w:val="%9."/>
      <w:lvlJc w:val="right"/>
      <w:pPr>
        <w:ind w:left="7102" w:hanging="180"/>
      </w:pPr>
    </w:lvl>
  </w:abstractNum>
  <w:abstractNum w:abstractNumId="8" w15:restartNumberingAfterBreak="0">
    <w:nsid w:val="5BF21696"/>
    <w:multiLevelType w:val="multilevel"/>
    <w:tmpl w:val="5BF21696"/>
    <w:lvl w:ilvl="0">
      <w:start w:val="1"/>
      <w:numFmt w:val="lowerLetter"/>
      <w:lvlText w:val="%1)"/>
      <w:lvlJc w:val="left"/>
      <w:pPr>
        <w:ind w:left="1899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2259"/>
        </w:tabs>
        <w:ind w:left="225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979"/>
        </w:tabs>
        <w:ind w:left="297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3699"/>
        </w:tabs>
        <w:ind w:left="369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4419"/>
        </w:tabs>
        <w:ind w:left="441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5139"/>
        </w:tabs>
        <w:ind w:left="51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859"/>
        </w:tabs>
        <w:ind w:left="585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6579"/>
        </w:tabs>
        <w:ind w:left="657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7299"/>
        </w:tabs>
        <w:ind w:left="7299" w:hanging="360"/>
      </w:pPr>
      <w:rPr>
        <w:rFonts w:cs="Times New Roman"/>
      </w:rPr>
    </w:lvl>
  </w:abstractNum>
  <w:abstractNum w:abstractNumId="9" w15:restartNumberingAfterBreak="0">
    <w:nsid w:val="5C236AC9"/>
    <w:multiLevelType w:val="hybridMultilevel"/>
    <w:tmpl w:val="D5049B4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E6E2D"/>
    <w:multiLevelType w:val="multilevel"/>
    <w:tmpl w:val="6C7E6E2D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22A779B"/>
    <w:multiLevelType w:val="multilevel"/>
    <w:tmpl w:val="46766E2B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  <w:i w:val="0"/>
        <w:strike w:val="0"/>
        <w:dstrike w:val="0"/>
        <w:color w:val="auto"/>
        <w:u w:val="none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num w:numId="1" w16cid:durableId="1227717861">
    <w:abstractNumId w:val="4"/>
  </w:num>
  <w:num w:numId="2" w16cid:durableId="1084718004">
    <w:abstractNumId w:val="11"/>
  </w:num>
  <w:num w:numId="3" w16cid:durableId="1940991964">
    <w:abstractNumId w:val="8"/>
  </w:num>
  <w:num w:numId="4" w16cid:durableId="214892732">
    <w:abstractNumId w:val="0"/>
  </w:num>
  <w:num w:numId="5" w16cid:durableId="206334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16321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81336293">
    <w:abstractNumId w:val="9"/>
  </w:num>
  <w:num w:numId="8" w16cid:durableId="806237768">
    <w:abstractNumId w:val="6"/>
  </w:num>
  <w:num w:numId="9" w16cid:durableId="12690042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31925033">
    <w:abstractNumId w:val="3"/>
    <w:lvlOverride w:ilvl="0">
      <w:startOverride w:val="1"/>
    </w:lvlOverride>
  </w:num>
  <w:num w:numId="11" w16cid:durableId="16760319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67436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778"/>
    <w:rsid w:val="000151A5"/>
    <w:rsid w:val="00040EBB"/>
    <w:rsid w:val="00041FAB"/>
    <w:rsid w:val="00090597"/>
    <w:rsid w:val="00097F4F"/>
    <w:rsid w:val="001366C9"/>
    <w:rsid w:val="00181BDC"/>
    <w:rsid w:val="001A4169"/>
    <w:rsid w:val="001F4D88"/>
    <w:rsid w:val="001F612B"/>
    <w:rsid w:val="0028027E"/>
    <w:rsid w:val="00384DC1"/>
    <w:rsid w:val="003B7D33"/>
    <w:rsid w:val="003C251E"/>
    <w:rsid w:val="003D0080"/>
    <w:rsid w:val="003F28B4"/>
    <w:rsid w:val="00444689"/>
    <w:rsid w:val="004F584D"/>
    <w:rsid w:val="005058BB"/>
    <w:rsid w:val="005369A7"/>
    <w:rsid w:val="0054768C"/>
    <w:rsid w:val="00560547"/>
    <w:rsid w:val="00573E81"/>
    <w:rsid w:val="0058266B"/>
    <w:rsid w:val="00593A37"/>
    <w:rsid w:val="005F4DF9"/>
    <w:rsid w:val="00675627"/>
    <w:rsid w:val="006C472D"/>
    <w:rsid w:val="00751DF2"/>
    <w:rsid w:val="007A0210"/>
    <w:rsid w:val="00833B8B"/>
    <w:rsid w:val="00874B21"/>
    <w:rsid w:val="008773EE"/>
    <w:rsid w:val="009009D7"/>
    <w:rsid w:val="009128AA"/>
    <w:rsid w:val="009869D1"/>
    <w:rsid w:val="0098712E"/>
    <w:rsid w:val="009F2198"/>
    <w:rsid w:val="00A10DFE"/>
    <w:rsid w:val="00A37E94"/>
    <w:rsid w:val="00A47675"/>
    <w:rsid w:val="00A52723"/>
    <w:rsid w:val="00A6040A"/>
    <w:rsid w:val="00A95257"/>
    <w:rsid w:val="00AA6E70"/>
    <w:rsid w:val="00AE0D77"/>
    <w:rsid w:val="00AF5E4F"/>
    <w:rsid w:val="00B160A4"/>
    <w:rsid w:val="00B37778"/>
    <w:rsid w:val="00BF1C94"/>
    <w:rsid w:val="00CE633D"/>
    <w:rsid w:val="00D55C75"/>
    <w:rsid w:val="00D83389"/>
    <w:rsid w:val="00DC629F"/>
    <w:rsid w:val="00E63678"/>
    <w:rsid w:val="00E830DB"/>
    <w:rsid w:val="00EA48CA"/>
    <w:rsid w:val="00F02C28"/>
    <w:rsid w:val="00F7176E"/>
    <w:rsid w:val="00F80B27"/>
    <w:rsid w:val="00FC68DF"/>
    <w:rsid w:val="00FD3AC2"/>
    <w:rsid w:val="00FE7B33"/>
    <w:rsid w:val="00FF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619F9"/>
  <w15:chartTrackingRefBased/>
  <w15:docId w15:val="{559106A0-B431-47EA-A651-BA2154C0B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777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B377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377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377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B377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377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B3777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B3777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B3777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B3777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377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377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377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rsid w:val="00B37778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37778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B37778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B37778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B37778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B37778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qFormat/>
    <w:rsid w:val="00B3777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qFormat/>
    <w:rsid w:val="00B377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B377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B377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B377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B37778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B37778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B37778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B377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B37778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B37778"/>
    <w:rPr>
      <w:b/>
      <w:bCs/>
      <w:smallCaps/>
      <w:color w:val="0F4761" w:themeColor="accent1" w:themeShade="BF"/>
      <w:spacing w:val="5"/>
    </w:rPr>
  </w:style>
  <w:style w:type="paragraph" w:styleId="Szvegtrzs">
    <w:name w:val="Body Text"/>
    <w:basedOn w:val="Norml"/>
    <w:link w:val="SzvegtrzsChar"/>
    <w:qFormat/>
    <w:rsid w:val="00B37778"/>
    <w:pPr>
      <w:jc w:val="both"/>
    </w:pPr>
    <w:rPr>
      <w:sz w:val="26"/>
    </w:rPr>
  </w:style>
  <w:style w:type="character" w:customStyle="1" w:styleId="SzvegtrzsChar">
    <w:name w:val="Szövegtörzs Char"/>
    <w:basedOn w:val="Bekezdsalapbettpusa"/>
    <w:link w:val="Szvegtrzs"/>
    <w:qFormat/>
    <w:rsid w:val="00B37778"/>
    <w:rPr>
      <w:rFonts w:ascii="Times New Roman" w:eastAsia="Times New Roman" w:hAnsi="Times New Roman" w:cs="Times New Roman"/>
      <w:kern w:val="0"/>
      <w:sz w:val="26"/>
      <w:szCs w:val="20"/>
      <w:lang w:eastAsia="hu-HU"/>
      <w14:ligatures w14:val="none"/>
    </w:rPr>
  </w:style>
  <w:style w:type="character" w:styleId="Lbjegyzet-hivatkozs">
    <w:name w:val="footnote reference"/>
    <w:basedOn w:val="Bekezdsalapbettpusa"/>
    <w:semiHidden/>
    <w:qFormat/>
    <w:rsid w:val="00B37778"/>
    <w:rPr>
      <w:rFonts w:cs="Times New Roman"/>
      <w:vertAlign w:val="superscript"/>
    </w:rPr>
  </w:style>
  <w:style w:type="paragraph" w:styleId="Lbjegyzetszveg">
    <w:name w:val="footnote text"/>
    <w:basedOn w:val="Norml"/>
    <w:link w:val="LbjegyzetszvegChar"/>
    <w:qFormat/>
    <w:rsid w:val="00B37778"/>
  </w:style>
  <w:style w:type="character" w:customStyle="1" w:styleId="LbjegyzetszvegChar">
    <w:name w:val="Lábjegyzetszöveg Char"/>
    <w:basedOn w:val="Bekezdsalapbettpusa"/>
    <w:link w:val="Lbjegyzetszveg"/>
    <w:qFormat/>
    <w:rsid w:val="00B37778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customStyle="1" w:styleId="Listaszerbekezds1">
    <w:name w:val="Listaszerű bekezdés1"/>
    <w:basedOn w:val="Norml"/>
    <w:qFormat/>
    <w:rsid w:val="00B37778"/>
    <w:pPr>
      <w:ind w:left="720"/>
      <w:contextualSpacing/>
    </w:pPr>
  </w:style>
  <w:style w:type="paragraph" w:customStyle="1" w:styleId="Stlus1">
    <w:name w:val="Stílus1"/>
    <w:basedOn w:val="Norml"/>
    <w:qFormat/>
    <w:rsid w:val="00E830DB"/>
    <w:pPr>
      <w:jc w:val="both"/>
    </w:pPr>
    <w:rPr>
      <w:sz w:val="28"/>
    </w:rPr>
  </w:style>
  <w:style w:type="paragraph" w:styleId="Vgjegyzetszvege">
    <w:name w:val="endnote text"/>
    <w:basedOn w:val="Norml"/>
    <w:link w:val="VgjegyzetszvegeChar"/>
    <w:rsid w:val="00E830DB"/>
  </w:style>
  <w:style w:type="character" w:customStyle="1" w:styleId="VgjegyzetszvegeChar">
    <w:name w:val="Végjegyzet szövege Char"/>
    <w:basedOn w:val="Bekezdsalapbettpusa"/>
    <w:link w:val="Vgjegyzetszvege"/>
    <w:rsid w:val="00E830DB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9525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95257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593A3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593A37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1F4D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1F4D88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  <w:style w:type="paragraph" w:styleId="llb">
    <w:name w:val="footer"/>
    <w:basedOn w:val="Norml"/>
    <w:link w:val="llbChar"/>
    <w:uiPriority w:val="99"/>
    <w:unhideWhenUsed/>
    <w:rsid w:val="001F4D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F4D88"/>
    <w:rPr>
      <w:rFonts w:ascii="Times New Roman" w:eastAsia="Times New Roman" w:hAnsi="Times New Roman" w:cs="Times New Roman"/>
      <w:kern w:val="0"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8AC7F-D779-465F-90B9-549C23647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16</Pages>
  <Words>3455</Words>
  <Characters>23841</Characters>
  <Application>Microsoft Office Word</Application>
  <DocSecurity>0</DocSecurity>
  <Lines>198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Boráros Barbara</dc:creator>
  <cp:keywords/>
  <dc:description/>
  <cp:lastModifiedBy>Boráros Barbara</cp:lastModifiedBy>
  <cp:revision>56</cp:revision>
  <dcterms:created xsi:type="dcterms:W3CDTF">2024-11-13T08:25:00Z</dcterms:created>
  <dcterms:modified xsi:type="dcterms:W3CDTF">2024-11-13T10:34:00Z</dcterms:modified>
</cp:coreProperties>
</file>