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36165" w14:textId="77777777" w:rsidR="009B474D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36BC436C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6F735701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36DDBA39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733DF618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2B16EB4F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294E0174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309A8B1F" w14:textId="20EEC2C4" w:rsidR="009B474D" w:rsidRPr="003E29E7" w:rsidRDefault="00DF2A53" w:rsidP="009B474D">
      <w:pPr>
        <w:jc w:val="center"/>
        <w:rPr>
          <w:b/>
          <w:bCs/>
          <w:i/>
          <w:color w:val="000000"/>
          <w:sz w:val="40"/>
          <w:szCs w:val="40"/>
        </w:rPr>
      </w:pPr>
      <w:r>
        <w:rPr>
          <w:b/>
          <w:bCs/>
          <w:i/>
          <w:color w:val="000000"/>
          <w:sz w:val="40"/>
          <w:szCs w:val="40"/>
        </w:rPr>
        <w:t>BANA KÖZSÉG</w:t>
      </w:r>
      <w:r w:rsidR="0039370C">
        <w:rPr>
          <w:b/>
          <w:bCs/>
          <w:i/>
          <w:color w:val="000000"/>
          <w:sz w:val="40"/>
          <w:szCs w:val="40"/>
        </w:rPr>
        <w:t xml:space="preserve"> ÖNKORMÁNYZATA</w:t>
      </w:r>
      <w:r w:rsidR="009B474D" w:rsidRPr="003E29E7">
        <w:rPr>
          <w:b/>
          <w:bCs/>
          <w:i/>
          <w:color w:val="000000"/>
          <w:sz w:val="40"/>
          <w:szCs w:val="40"/>
        </w:rPr>
        <w:t xml:space="preserve"> </w:t>
      </w:r>
    </w:p>
    <w:p w14:paraId="33D7DEC8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7B8A732C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09715AFF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5CBC8D6D" w14:textId="77777777" w:rsidR="00B254ED" w:rsidRPr="005D0748" w:rsidRDefault="009B474D" w:rsidP="00B254ED">
      <w:pPr>
        <w:jc w:val="center"/>
        <w:rPr>
          <w:b/>
          <w:bCs/>
          <w:i/>
          <w:sz w:val="40"/>
          <w:szCs w:val="40"/>
        </w:rPr>
      </w:pPr>
      <w:r>
        <w:rPr>
          <w:b/>
          <w:bCs/>
          <w:i/>
          <w:sz w:val="40"/>
          <w:szCs w:val="40"/>
        </w:rPr>
        <w:t xml:space="preserve">KÖZBESZERZÉSI </w:t>
      </w:r>
    </w:p>
    <w:p w14:paraId="488A6F8E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  <w:r w:rsidRPr="005D0748">
        <w:rPr>
          <w:b/>
          <w:bCs/>
          <w:i/>
          <w:sz w:val="40"/>
          <w:szCs w:val="40"/>
        </w:rPr>
        <w:t>SZABÁLYZATA</w:t>
      </w:r>
    </w:p>
    <w:p w14:paraId="01E67614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014C886E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701A890D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4508A530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77B5F7A1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1AE9C97C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15E36667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4FDC346A" w14:textId="02B2ACAE" w:rsidR="009B474D" w:rsidRPr="005D0748" w:rsidRDefault="009B474D" w:rsidP="009B474D">
      <w:pPr>
        <w:jc w:val="center"/>
        <w:rPr>
          <w:b/>
          <w:bCs/>
          <w:i/>
          <w:sz w:val="28"/>
          <w:szCs w:val="28"/>
        </w:rPr>
      </w:pPr>
      <w:r w:rsidRPr="006C6B5E">
        <w:rPr>
          <w:b/>
          <w:bCs/>
          <w:i/>
          <w:sz w:val="28"/>
          <w:szCs w:val="28"/>
        </w:rPr>
        <w:t>Hatályos: 20</w:t>
      </w:r>
      <w:r w:rsidR="00B254ED">
        <w:rPr>
          <w:b/>
          <w:bCs/>
          <w:i/>
          <w:sz w:val="28"/>
          <w:szCs w:val="28"/>
        </w:rPr>
        <w:t>22</w:t>
      </w:r>
      <w:r w:rsidRPr="006C6B5E">
        <w:rPr>
          <w:b/>
          <w:bCs/>
          <w:i/>
          <w:sz w:val="28"/>
          <w:szCs w:val="28"/>
        </w:rPr>
        <w:t xml:space="preserve">. </w:t>
      </w:r>
      <w:r w:rsidR="00A44BDA">
        <w:rPr>
          <w:b/>
          <w:bCs/>
          <w:i/>
          <w:sz w:val="28"/>
          <w:szCs w:val="28"/>
        </w:rPr>
        <w:t>február 1</w:t>
      </w:r>
      <w:r w:rsidR="00DF2A53">
        <w:rPr>
          <w:b/>
          <w:bCs/>
          <w:i/>
          <w:sz w:val="28"/>
          <w:szCs w:val="28"/>
        </w:rPr>
        <w:t>5</w:t>
      </w:r>
      <w:r w:rsidRPr="006C6B5E">
        <w:rPr>
          <w:b/>
          <w:bCs/>
          <w:i/>
          <w:sz w:val="28"/>
          <w:szCs w:val="28"/>
        </w:rPr>
        <w:t>. napjától</w:t>
      </w:r>
    </w:p>
    <w:p w14:paraId="4DD3ACC9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4C987289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0F6ED19B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296BE700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2B89AD9D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5BD625DE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41779A94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2471ECF2" w14:textId="77777777" w:rsidR="009B474D" w:rsidRPr="005D0748" w:rsidRDefault="009B474D" w:rsidP="009B474D">
      <w:pPr>
        <w:jc w:val="center"/>
        <w:rPr>
          <w:b/>
          <w:bCs/>
          <w:i/>
          <w:sz w:val="40"/>
          <w:szCs w:val="40"/>
        </w:rPr>
      </w:pPr>
    </w:p>
    <w:p w14:paraId="419BB6D6" w14:textId="77777777" w:rsidR="00B50E54" w:rsidRDefault="00B50E54">
      <w:pPr>
        <w:jc w:val="center"/>
        <w:rPr>
          <w:b/>
          <w:bCs/>
          <w:i/>
          <w:snapToGrid w:val="0"/>
        </w:rPr>
      </w:pPr>
    </w:p>
    <w:p w14:paraId="0DC20F0E" w14:textId="77777777" w:rsidR="009B474D" w:rsidRDefault="009B474D">
      <w:pPr>
        <w:jc w:val="center"/>
        <w:rPr>
          <w:b/>
          <w:bCs/>
          <w:i/>
          <w:snapToGrid w:val="0"/>
        </w:rPr>
      </w:pPr>
    </w:p>
    <w:p w14:paraId="68C8415C" w14:textId="77777777" w:rsidR="009B474D" w:rsidRDefault="009B474D">
      <w:pPr>
        <w:jc w:val="center"/>
        <w:rPr>
          <w:b/>
          <w:bCs/>
          <w:i/>
          <w:snapToGrid w:val="0"/>
        </w:rPr>
      </w:pPr>
    </w:p>
    <w:p w14:paraId="658045E1" w14:textId="77777777" w:rsidR="009B474D" w:rsidRPr="003E29E7" w:rsidRDefault="009B474D">
      <w:pPr>
        <w:jc w:val="center"/>
        <w:rPr>
          <w:b/>
          <w:bCs/>
          <w:i/>
          <w:snapToGrid w:val="0"/>
        </w:rPr>
      </w:pPr>
    </w:p>
    <w:p w14:paraId="0505B251" w14:textId="77777777" w:rsidR="001F5E50" w:rsidRPr="003E29E7" w:rsidRDefault="001F5E50">
      <w:pPr>
        <w:pStyle w:val="Cmsor1"/>
        <w:jc w:val="center"/>
        <w:rPr>
          <w:i/>
          <w:sz w:val="24"/>
          <w:szCs w:val="24"/>
          <w:u w:val="single"/>
        </w:rPr>
      </w:pPr>
      <w:r w:rsidRPr="003E29E7">
        <w:rPr>
          <w:i/>
          <w:sz w:val="24"/>
          <w:szCs w:val="24"/>
          <w:u w:val="single"/>
        </w:rPr>
        <w:t>A KÖZBESZERZÉSI</w:t>
      </w:r>
      <w:r w:rsidR="00BE4368" w:rsidRPr="003E29E7">
        <w:rPr>
          <w:i/>
          <w:sz w:val="24"/>
          <w:szCs w:val="24"/>
          <w:u w:val="single"/>
        </w:rPr>
        <w:t xml:space="preserve"> </w:t>
      </w:r>
      <w:r w:rsidRPr="003E29E7">
        <w:rPr>
          <w:i/>
          <w:sz w:val="24"/>
          <w:szCs w:val="24"/>
          <w:u w:val="single"/>
        </w:rPr>
        <w:t>ELJÁRÁSOK HELYI SZABÁLYAIRÓL</w:t>
      </w:r>
    </w:p>
    <w:p w14:paraId="46967E47" w14:textId="77777777" w:rsidR="001F5E50" w:rsidRPr="003E29E7" w:rsidRDefault="001F5E50" w:rsidP="00A10380">
      <w:pPr>
        <w:rPr>
          <w:i/>
          <w:snapToGrid w:val="0"/>
          <w:u w:val="single"/>
        </w:rPr>
      </w:pPr>
    </w:p>
    <w:p w14:paraId="1677541E" w14:textId="77777777" w:rsidR="001817A4" w:rsidRPr="003E29E7" w:rsidRDefault="001817A4" w:rsidP="00A10380">
      <w:pPr>
        <w:rPr>
          <w:i/>
          <w:snapToGrid w:val="0"/>
          <w:u w:val="single"/>
        </w:rPr>
      </w:pPr>
    </w:p>
    <w:p w14:paraId="7AE2D312" w14:textId="02BAC9AA" w:rsidR="00AD090F" w:rsidRDefault="00DF2A53">
      <w:pPr>
        <w:pStyle w:val="Szvegtrzsbehzssal"/>
        <w:spacing w:before="0"/>
        <w:ind w:firstLine="0"/>
        <w:rPr>
          <w:i/>
          <w:szCs w:val="24"/>
        </w:rPr>
      </w:pPr>
      <w:r>
        <w:rPr>
          <w:i/>
          <w:color w:val="000000"/>
          <w:szCs w:val="24"/>
        </w:rPr>
        <w:t>Bana Község</w:t>
      </w:r>
      <w:r w:rsidR="0039370C">
        <w:rPr>
          <w:i/>
          <w:color w:val="000000"/>
          <w:szCs w:val="24"/>
        </w:rPr>
        <w:t xml:space="preserve"> Önkormányzata</w:t>
      </w:r>
      <w:r w:rsidR="00B81EEB" w:rsidRPr="003E29E7">
        <w:rPr>
          <w:i/>
          <w:szCs w:val="24"/>
        </w:rPr>
        <w:t xml:space="preserve"> a közbeszerzésekről szóló 201</w:t>
      </w:r>
      <w:r w:rsidR="002A30AC" w:rsidRPr="003E29E7">
        <w:rPr>
          <w:i/>
          <w:szCs w:val="24"/>
        </w:rPr>
        <w:t>5.</w:t>
      </w:r>
      <w:r w:rsidR="001F5E50" w:rsidRPr="003E29E7">
        <w:rPr>
          <w:i/>
          <w:szCs w:val="24"/>
        </w:rPr>
        <w:t xml:space="preserve"> évi C</w:t>
      </w:r>
      <w:r w:rsidR="002A30AC" w:rsidRPr="003E29E7">
        <w:rPr>
          <w:i/>
          <w:szCs w:val="24"/>
        </w:rPr>
        <w:t>XL</w:t>
      </w:r>
      <w:r w:rsidR="00B81EEB" w:rsidRPr="003E29E7">
        <w:rPr>
          <w:i/>
          <w:szCs w:val="24"/>
        </w:rPr>
        <w:t>III.</w:t>
      </w:r>
      <w:r w:rsidR="001F5E50" w:rsidRPr="003E29E7">
        <w:rPr>
          <w:i/>
          <w:szCs w:val="24"/>
        </w:rPr>
        <w:t xml:space="preserve"> törvény (a továbbiakban: Kbt.) </w:t>
      </w:r>
      <w:r w:rsidR="002A30AC" w:rsidRPr="003E29E7">
        <w:rPr>
          <w:i/>
          <w:szCs w:val="24"/>
        </w:rPr>
        <w:t xml:space="preserve">27. </w:t>
      </w:r>
      <w:r w:rsidR="001F5E50" w:rsidRPr="003E29E7">
        <w:rPr>
          <w:i/>
          <w:szCs w:val="24"/>
        </w:rPr>
        <w:t xml:space="preserve">§ (1) bekezdésében </w:t>
      </w:r>
      <w:r w:rsidR="002A30AC" w:rsidRPr="003E29E7">
        <w:rPr>
          <w:i/>
          <w:szCs w:val="24"/>
        </w:rPr>
        <w:t xml:space="preserve">foglalt kötelezettségének teljesítése céljából </w:t>
      </w:r>
      <w:r w:rsidR="001F5E50" w:rsidRPr="003E29E7">
        <w:rPr>
          <w:i/>
          <w:szCs w:val="24"/>
        </w:rPr>
        <w:t>a közbeszerzési eljárások lefolytatására vonatkozóan az alábbi szabályzatot alkotja.</w:t>
      </w:r>
      <w:r w:rsidR="00BE4368" w:rsidRPr="003E29E7">
        <w:rPr>
          <w:i/>
          <w:szCs w:val="24"/>
        </w:rPr>
        <w:t xml:space="preserve"> </w:t>
      </w:r>
    </w:p>
    <w:p w14:paraId="6AC84103" w14:textId="77777777" w:rsidR="00AD090F" w:rsidRDefault="00AD090F">
      <w:pPr>
        <w:pStyle w:val="Szvegtrzsbehzssal"/>
        <w:spacing w:before="0"/>
        <w:ind w:firstLine="0"/>
        <w:rPr>
          <w:i/>
          <w:szCs w:val="24"/>
        </w:rPr>
      </w:pPr>
    </w:p>
    <w:p w14:paraId="1F730A73" w14:textId="77777777" w:rsidR="001F5E50" w:rsidRPr="003E29E7" w:rsidRDefault="00BE4368">
      <w:pPr>
        <w:pStyle w:val="Szvegtrzsbehzssal"/>
        <w:spacing w:before="0"/>
        <w:ind w:firstLine="0"/>
        <w:rPr>
          <w:i/>
          <w:szCs w:val="24"/>
        </w:rPr>
      </w:pPr>
      <w:r w:rsidRPr="003E29E7">
        <w:rPr>
          <w:i/>
          <w:szCs w:val="24"/>
        </w:rPr>
        <w:t xml:space="preserve">A szabályzat </w:t>
      </w:r>
      <w:r w:rsidR="00B254ED">
        <w:rPr>
          <w:i/>
          <w:szCs w:val="24"/>
        </w:rPr>
        <w:t xml:space="preserve">hatálya </w:t>
      </w:r>
      <w:r w:rsidRPr="003E29E7">
        <w:rPr>
          <w:i/>
          <w:szCs w:val="24"/>
        </w:rPr>
        <w:t xml:space="preserve">kiterjed </w:t>
      </w:r>
      <w:r w:rsidR="002A30AC" w:rsidRPr="003E29E7">
        <w:rPr>
          <w:i/>
          <w:szCs w:val="24"/>
        </w:rPr>
        <w:t xml:space="preserve">a Kbt. hatálya alól kivont </w:t>
      </w:r>
      <w:r w:rsidRPr="003E29E7">
        <w:rPr>
          <w:i/>
          <w:szCs w:val="24"/>
        </w:rPr>
        <w:t>beszerzések eljárásrendjének meghatározására is.</w:t>
      </w:r>
    </w:p>
    <w:p w14:paraId="1B64A915" w14:textId="77777777" w:rsidR="001817A4" w:rsidRPr="003E29E7" w:rsidRDefault="001817A4">
      <w:pPr>
        <w:pStyle w:val="Szvegtrzsbehzssal"/>
        <w:spacing w:before="0"/>
        <w:ind w:firstLine="0"/>
        <w:rPr>
          <w:i/>
          <w:szCs w:val="24"/>
        </w:rPr>
      </w:pPr>
    </w:p>
    <w:p w14:paraId="7FB75328" w14:textId="2749DB78" w:rsidR="002A30AC" w:rsidRPr="003E29E7" w:rsidRDefault="002A30AC" w:rsidP="002A30AC">
      <w:pPr>
        <w:pStyle w:val="Szvegtrzs3"/>
        <w:spacing w:before="0"/>
        <w:rPr>
          <w:i/>
          <w:snapToGrid/>
          <w:szCs w:val="24"/>
        </w:rPr>
      </w:pPr>
      <w:r w:rsidRPr="003E29E7">
        <w:rPr>
          <w:i/>
          <w:snapToGrid/>
          <w:szCs w:val="24"/>
        </w:rPr>
        <w:t xml:space="preserve">E szabályzat célja, hogy – a Kbt-ben foglalt szabályok keretei között - az Önkormányzat közbeszerzéseinek számára és értékére figyelemmel megállapítsa azokat a sajátos szabályokat, melyeket </w:t>
      </w:r>
      <w:r w:rsidR="00DF2A53">
        <w:rPr>
          <w:i/>
          <w:snapToGrid/>
          <w:color w:val="000000"/>
          <w:szCs w:val="24"/>
        </w:rPr>
        <w:t>Bana Község</w:t>
      </w:r>
      <w:r w:rsidR="0039370C">
        <w:rPr>
          <w:i/>
          <w:snapToGrid/>
          <w:color w:val="000000"/>
          <w:szCs w:val="24"/>
        </w:rPr>
        <w:t xml:space="preserve"> Önkormányzata</w:t>
      </w:r>
      <w:r w:rsidRPr="003E29E7">
        <w:rPr>
          <w:i/>
          <w:snapToGrid/>
          <w:color w:val="FF0000"/>
          <w:szCs w:val="24"/>
        </w:rPr>
        <w:t xml:space="preserve"> </w:t>
      </w:r>
      <w:r w:rsidRPr="003E29E7">
        <w:rPr>
          <w:i/>
          <w:snapToGrid/>
          <w:szCs w:val="24"/>
        </w:rPr>
        <w:t>költségvetésének terhére ill. annak nyújtott támogatásból megvalósított közbeszerzések során alkalmazni kell.</w:t>
      </w:r>
    </w:p>
    <w:p w14:paraId="36FE1F24" w14:textId="77777777" w:rsidR="002A30AC" w:rsidRPr="003E29E7" w:rsidRDefault="002A30AC">
      <w:pPr>
        <w:pStyle w:val="Szvegtrzsbehzssal"/>
        <w:spacing w:before="0"/>
        <w:ind w:firstLine="0"/>
        <w:rPr>
          <w:i/>
          <w:szCs w:val="24"/>
        </w:rPr>
      </w:pPr>
    </w:p>
    <w:p w14:paraId="4DFD7A6C" w14:textId="77777777" w:rsidR="002A30AC" w:rsidRPr="003E29E7" w:rsidRDefault="002A30AC">
      <w:pPr>
        <w:pStyle w:val="Szvegtrzsbehzssal"/>
        <w:spacing w:before="0"/>
        <w:ind w:firstLine="0"/>
        <w:rPr>
          <w:i/>
          <w:szCs w:val="24"/>
        </w:rPr>
      </w:pPr>
    </w:p>
    <w:p w14:paraId="104E72FB" w14:textId="77777777" w:rsidR="002A30AC" w:rsidRPr="003E29E7" w:rsidRDefault="002A30AC">
      <w:pPr>
        <w:pStyle w:val="Szvegtrzsbehzssal"/>
        <w:spacing w:before="0"/>
        <w:ind w:firstLine="0"/>
        <w:rPr>
          <w:i/>
          <w:szCs w:val="24"/>
        </w:rPr>
      </w:pPr>
    </w:p>
    <w:p w14:paraId="2C9DB052" w14:textId="77777777" w:rsidR="00E00350" w:rsidRPr="003E29E7" w:rsidRDefault="001F5E50">
      <w:pPr>
        <w:pStyle w:val="Szvegtrzsbehzssal"/>
        <w:spacing w:before="0"/>
        <w:ind w:firstLine="0"/>
        <w:jc w:val="center"/>
        <w:rPr>
          <w:b/>
          <w:i/>
          <w:szCs w:val="24"/>
          <w:u w:val="single"/>
        </w:rPr>
      </w:pPr>
      <w:r w:rsidRPr="003E29E7">
        <w:rPr>
          <w:b/>
          <w:i/>
          <w:szCs w:val="24"/>
          <w:u w:val="single"/>
        </w:rPr>
        <w:t>I. fejezet</w:t>
      </w:r>
    </w:p>
    <w:p w14:paraId="388208EA" w14:textId="77777777" w:rsidR="008672F3" w:rsidRPr="003E29E7" w:rsidRDefault="008672F3">
      <w:pPr>
        <w:pStyle w:val="Szvegtrzsbehzssal"/>
        <w:spacing w:before="0"/>
        <w:ind w:firstLine="0"/>
        <w:jc w:val="center"/>
        <w:rPr>
          <w:b/>
          <w:i/>
          <w:szCs w:val="24"/>
        </w:rPr>
      </w:pPr>
    </w:p>
    <w:p w14:paraId="6F9CCBA7" w14:textId="77777777" w:rsidR="001F5E50" w:rsidRPr="003E29E7" w:rsidRDefault="00E00350">
      <w:pPr>
        <w:pStyle w:val="Szvegtrzsbehzssal"/>
        <w:spacing w:before="0"/>
        <w:ind w:firstLine="0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A</w:t>
      </w:r>
      <w:r w:rsidR="002A30AC" w:rsidRPr="003E29E7">
        <w:rPr>
          <w:b/>
          <w:i/>
          <w:szCs w:val="24"/>
        </w:rPr>
        <w:t xml:space="preserve"> Kbt. hatálya alól kivont beszerzések eljárásrendje</w:t>
      </w:r>
    </w:p>
    <w:p w14:paraId="6D3DACEB" w14:textId="77777777" w:rsidR="002A30AC" w:rsidRPr="003E29E7" w:rsidRDefault="002A30AC">
      <w:pPr>
        <w:jc w:val="center"/>
        <w:rPr>
          <w:b/>
          <w:i/>
          <w:snapToGrid w:val="0"/>
        </w:rPr>
      </w:pPr>
    </w:p>
    <w:p w14:paraId="721F98E5" w14:textId="77777777" w:rsidR="001F5E50" w:rsidRPr="003E29E7" w:rsidRDefault="001F5E50">
      <w:pPr>
        <w:jc w:val="center"/>
        <w:rPr>
          <w:b/>
          <w:i/>
          <w:snapToGrid w:val="0"/>
        </w:rPr>
      </w:pPr>
      <w:r w:rsidRPr="003E29E7">
        <w:rPr>
          <w:b/>
          <w:i/>
          <w:snapToGrid w:val="0"/>
        </w:rPr>
        <w:t>1.§</w:t>
      </w:r>
    </w:p>
    <w:p w14:paraId="41398E30" w14:textId="77777777" w:rsidR="0048012B" w:rsidRPr="003E29E7" w:rsidRDefault="0048012B">
      <w:pPr>
        <w:jc w:val="center"/>
        <w:rPr>
          <w:b/>
          <w:i/>
          <w:snapToGrid w:val="0"/>
        </w:rPr>
      </w:pPr>
    </w:p>
    <w:p w14:paraId="5810B129" w14:textId="77777777" w:rsidR="0048012B" w:rsidRPr="003E29E7" w:rsidRDefault="002A30AC" w:rsidP="00F9421C">
      <w:pPr>
        <w:pStyle w:val="Szvegtrzs3"/>
        <w:numPr>
          <w:ilvl w:val="0"/>
          <w:numId w:val="19"/>
        </w:numPr>
        <w:tabs>
          <w:tab w:val="clear" w:pos="1068"/>
          <w:tab w:val="num" w:pos="720"/>
        </w:tabs>
        <w:spacing w:before="0"/>
        <w:ind w:left="720" w:hanging="720"/>
        <w:rPr>
          <w:i/>
          <w:szCs w:val="24"/>
        </w:rPr>
      </w:pPr>
      <w:r w:rsidRPr="003E29E7">
        <w:rPr>
          <w:i/>
          <w:szCs w:val="24"/>
        </w:rPr>
        <w:t xml:space="preserve">Az adott évre meghatározott közbeszerzési értékhatárokat a </w:t>
      </w:r>
      <w:r w:rsidR="0048012B" w:rsidRPr="003E29E7">
        <w:rPr>
          <w:i/>
          <w:szCs w:val="24"/>
        </w:rPr>
        <w:t>mindenkori költségvetésről szóló törvény határozza meg.</w:t>
      </w:r>
    </w:p>
    <w:p w14:paraId="1369570D" w14:textId="77777777" w:rsidR="00F9421C" w:rsidRPr="003E29E7" w:rsidRDefault="00F9421C" w:rsidP="00F9421C">
      <w:pPr>
        <w:pStyle w:val="Szvegtrzs3"/>
        <w:spacing w:before="0"/>
        <w:rPr>
          <w:i/>
          <w:szCs w:val="24"/>
        </w:rPr>
      </w:pPr>
    </w:p>
    <w:p w14:paraId="4B3D4971" w14:textId="77777777" w:rsidR="00F9421C" w:rsidRPr="003E29E7" w:rsidRDefault="00F9421C" w:rsidP="00F9421C">
      <w:pPr>
        <w:pStyle w:val="Szvegtrzs3"/>
        <w:numPr>
          <w:ilvl w:val="0"/>
          <w:numId w:val="19"/>
        </w:numPr>
        <w:tabs>
          <w:tab w:val="clear" w:pos="1068"/>
          <w:tab w:val="num" w:pos="720"/>
        </w:tabs>
        <w:spacing w:before="0"/>
        <w:ind w:left="720" w:hanging="720"/>
        <w:rPr>
          <w:i/>
          <w:szCs w:val="24"/>
        </w:rPr>
      </w:pPr>
      <w:r w:rsidRPr="003E29E7">
        <w:rPr>
          <w:i/>
          <w:szCs w:val="24"/>
        </w:rPr>
        <w:t>A Kbt. hatálya alól kivont beszerzések tételes felsorolását a mindenkori hatályos Kbt. határozza meg.</w:t>
      </w:r>
    </w:p>
    <w:p w14:paraId="093744FA" w14:textId="77777777" w:rsidR="001F5E50" w:rsidRPr="003E29E7" w:rsidRDefault="001F5E50" w:rsidP="00F9421C">
      <w:pPr>
        <w:pStyle w:val="Szvegtrzs2"/>
        <w:ind w:left="720" w:hanging="720"/>
        <w:jc w:val="both"/>
        <w:rPr>
          <w:i/>
          <w:szCs w:val="24"/>
        </w:rPr>
      </w:pPr>
    </w:p>
    <w:p w14:paraId="285DE4E4" w14:textId="77777777" w:rsidR="004E588D" w:rsidRPr="003E29E7" w:rsidRDefault="004E588D" w:rsidP="004E588D">
      <w:pPr>
        <w:jc w:val="center"/>
        <w:rPr>
          <w:b/>
          <w:bCs/>
          <w:i/>
        </w:rPr>
      </w:pPr>
    </w:p>
    <w:p w14:paraId="3522CFE7" w14:textId="77777777" w:rsidR="004E588D" w:rsidRPr="003E29E7" w:rsidRDefault="004E588D" w:rsidP="00F9421C">
      <w:pPr>
        <w:pStyle w:val="Szvegtrzs2"/>
        <w:ind w:left="720" w:hanging="720"/>
        <w:jc w:val="both"/>
        <w:rPr>
          <w:i/>
          <w:szCs w:val="24"/>
        </w:rPr>
      </w:pPr>
    </w:p>
    <w:p w14:paraId="138E98ED" w14:textId="77777777" w:rsidR="00E00350" w:rsidRPr="003E29E7" w:rsidRDefault="004E588D" w:rsidP="004E588D">
      <w:pPr>
        <w:pStyle w:val="Szvegtrzsbehzssal"/>
        <w:spacing w:before="0"/>
        <w:ind w:firstLine="0"/>
        <w:jc w:val="center"/>
        <w:rPr>
          <w:b/>
          <w:i/>
          <w:szCs w:val="24"/>
          <w:u w:val="single"/>
        </w:rPr>
      </w:pPr>
      <w:r w:rsidRPr="003E29E7">
        <w:rPr>
          <w:b/>
          <w:i/>
          <w:szCs w:val="24"/>
          <w:u w:val="single"/>
        </w:rPr>
        <w:t>II. fejezet</w:t>
      </w:r>
    </w:p>
    <w:p w14:paraId="608D84ED" w14:textId="77777777" w:rsidR="008672F3" w:rsidRPr="003E29E7" w:rsidRDefault="008672F3" w:rsidP="004E588D">
      <w:pPr>
        <w:pStyle w:val="Szvegtrzsbehzssal"/>
        <w:spacing w:before="0"/>
        <w:ind w:firstLine="0"/>
        <w:jc w:val="center"/>
        <w:rPr>
          <w:b/>
          <w:i/>
          <w:szCs w:val="24"/>
          <w:u w:val="single"/>
        </w:rPr>
      </w:pPr>
    </w:p>
    <w:p w14:paraId="30316738" w14:textId="77777777" w:rsidR="004E588D" w:rsidRPr="003E29E7" w:rsidRDefault="00E00350" w:rsidP="004E588D">
      <w:pPr>
        <w:pStyle w:val="Szvegtrzsbehzssal"/>
        <w:spacing w:before="0"/>
        <w:ind w:firstLine="0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A</w:t>
      </w:r>
      <w:r w:rsidR="004E588D" w:rsidRPr="003E29E7">
        <w:rPr>
          <w:b/>
          <w:i/>
          <w:szCs w:val="24"/>
        </w:rPr>
        <w:t xml:space="preserve"> közbeszerzési értékhatárt elérő beszerzések eljárásrendje</w:t>
      </w:r>
    </w:p>
    <w:p w14:paraId="72519121" w14:textId="77777777" w:rsidR="00E00350" w:rsidRPr="003E29E7" w:rsidRDefault="00E00350" w:rsidP="00F9421C">
      <w:pPr>
        <w:pStyle w:val="Szvegtrzs2"/>
        <w:ind w:left="720" w:hanging="720"/>
        <w:jc w:val="both"/>
        <w:rPr>
          <w:i/>
          <w:szCs w:val="24"/>
        </w:rPr>
      </w:pPr>
    </w:p>
    <w:p w14:paraId="3E398B43" w14:textId="77777777" w:rsidR="004E588D" w:rsidRPr="003E29E7" w:rsidRDefault="00B254ED" w:rsidP="004E588D">
      <w:pPr>
        <w:jc w:val="center"/>
        <w:rPr>
          <w:b/>
          <w:bCs/>
          <w:i/>
        </w:rPr>
      </w:pPr>
      <w:r>
        <w:rPr>
          <w:b/>
          <w:bCs/>
          <w:i/>
        </w:rPr>
        <w:t>2</w:t>
      </w:r>
      <w:r w:rsidR="004E588D" w:rsidRPr="003E29E7">
        <w:rPr>
          <w:b/>
          <w:bCs/>
          <w:i/>
        </w:rPr>
        <w:t>. §</w:t>
      </w:r>
    </w:p>
    <w:p w14:paraId="40A04EF3" w14:textId="77777777" w:rsidR="001F5E50" w:rsidRPr="003E29E7" w:rsidRDefault="001F5E50">
      <w:pPr>
        <w:pStyle w:val="Szvegtrzs2"/>
        <w:ind w:left="708"/>
        <w:jc w:val="both"/>
        <w:rPr>
          <w:i/>
          <w:szCs w:val="24"/>
        </w:rPr>
      </w:pPr>
    </w:p>
    <w:p w14:paraId="6101904D" w14:textId="77777777" w:rsidR="000E3BFF" w:rsidRPr="003E29E7" w:rsidRDefault="001F5E50" w:rsidP="004E588D">
      <w:pPr>
        <w:pStyle w:val="Szvegtrzs2"/>
        <w:numPr>
          <w:ilvl w:val="0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közbeszerzési eljárás lefolytatása kötelező, ha az árubeszerzés, szolgáltatás megrendelés, </w:t>
      </w:r>
      <w:r w:rsidR="004E588D" w:rsidRPr="003E29E7">
        <w:rPr>
          <w:i/>
          <w:szCs w:val="24"/>
        </w:rPr>
        <w:t xml:space="preserve">szolgáltatási koncesszió, </w:t>
      </w:r>
      <w:r w:rsidRPr="003E29E7">
        <w:rPr>
          <w:i/>
          <w:szCs w:val="24"/>
        </w:rPr>
        <w:t>valamint építési beruházás</w:t>
      </w:r>
      <w:r w:rsidR="00F40461">
        <w:rPr>
          <w:i/>
          <w:szCs w:val="24"/>
        </w:rPr>
        <w:t xml:space="preserve">, valamint </w:t>
      </w:r>
      <w:r w:rsidR="004E588D" w:rsidRPr="003E29E7">
        <w:rPr>
          <w:i/>
          <w:szCs w:val="24"/>
        </w:rPr>
        <w:t>az építési koncesszió értéke</w:t>
      </w:r>
      <w:r w:rsidRPr="003E29E7">
        <w:rPr>
          <w:i/>
          <w:szCs w:val="24"/>
        </w:rPr>
        <w:t xml:space="preserve"> eléri</w:t>
      </w:r>
      <w:r w:rsidR="000E3BFF" w:rsidRPr="003E29E7">
        <w:rPr>
          <w:i/>
          <w:szCs w:val="24"/>
        </w:rPr>
        <w:t>,</w:t>
      </w:r>
      <w:r w:rsidRPr="003E29E7">
        <w:rPr>
          <w:i/>
          <w:szCs w:val="24"/>
        </w:rPr>
        <w:t xml:space="preserve"> vagy meghaladja a Kbt</w:t>
      </w:r>
      <w:r w:rsidR="000E3BFF" w:rsidRPr="003E29E7">
        <w:rPr>
          <w:i/>
          <w:szCs w:val="24"/>
        </w:rPr>
        <w:t>-ben meghatározott értékhatárt, melynek mindenkori értékét minden évben a költségvetési törvény határoz</w:t>
      </w:r>
      <w:r w:rsidR="00425896" w:rsidRPr="003E29E7">
        <w:rPr>
          <w:i/>
          <w:szCs w:val="24"/>
        </w:rPr>
        <w:t>za</w:t>
      </w:r>
      <w:r w:rsidR="000E3BFF" w:rsidRPr="003E29E7">
        <w:rPr>
          <w:i/>
          <w:szCs w:val="24"/>
        </w:rPr>
        <w:t xml:space="preserve"> meg.</w:t>
      </w:r>
    </w:p>
    <w:p w14:paraId="1409B384" w14:textId="77777777" w:rsidR="001F5E50" w:rsidRPr="003E29E7" w:rsidRDefault="001F5E50">
      <w:pPr>
        <w:jc w:val="center"/>
        <w:rPr>
          <w:b/>
          <w:bCs/>
          <w:i/>
        </w:rPr>
      </w:pPr>
    </w:p>
    <w:p w14:paraId="533884C0" w14:textId="77777777" w:rsidR="001F5E50" w:rsidRPr="003E29E7" w:rsidRDefault="001F5E50" w:rsidP="004E588D">
      <w:pPr>
        <w:numPr>
          <w:ilvl w:val="0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i/>
        </w:rPr>
      </w:pPr>
      <w:r w:rsidRPr="003E29E7">
        <w:rPr>
          <w:i/>
        </w:rPr>
        <w:t xml:space="preserve">A közbeszerzési törvény </w:t>
      </w:r>
      <w:r w:rsidR="005F75C6">
        <w:rPr>
          <w:i/>
        </w:rPr>
        <w:t xml:space="preserve">hatálya </w:t>
      </w:r>
      <w:r w:rsidRPr="003E29E7">
        <w:rPr>
          <w:i/>
        </w:rPr>
        <w:t xml:space="preserve">alá tartozó eljárások irányítása a </w:t>
      </w:r>
      <w:r w:rsidR="007E11AB" w:rsidRPr="003E29E7">
        <w:rPr>
          <w:i/>
        </w:rPr>
        <w:t>polgármester</w:t>
      </w:r>
      <w:r w:rsidRPr="003E29E7">
        <w:rPr>
          <w:i/>
        </w:rPr>
        <w:t xml:space="preserve"> feladata, </w:t>
      </w:r>
      <w:r w:rsidR="004B7DC4" w:rsidRPr="003E29E7">
        <w:rPr>
          <w:i/>
        </w:rPr>
        <w:t>a</w:t>
      </w:r>
      <w:r w:rsidR="00B81EEB" w:rsidRPr="003E29E7">
        <w:rPr>
          <w:i/>
        </w:rPr>
        <w:t xml:space="preserve"> döntés</w:t>
      </w:r>
      <w:r w:rsidR="00E017D6" w:rsidRPr="003E29E7">
        <w:rPr>
          <w:i/>
        </w:rPr>
        <w:t>-</w:t>
      </w:r>
      <w:r w:rsidR="00B81EEB" w:rsidRPr="003E29E7">
        <w:rPr>
          <w:i/>
        </w:rPr>
        <w:t xml:space="preserve">előkészítés </w:t>
      </w:r>
      <w:r w:rsidR="004E588D" w:rsidRPr="003E29E7">
        <w:rPr>
          <w:i/>
        </w:rPr>
        <w:t xml:space="preserve">a </w:t>
      </w:r>
      <w:r w:rsidR="00334503" w:rsidRPr="003E29E7">
        <w:rPr>
          <w:i/>
        </w:rPr>
        <w:t>Közbeszerzési Bizottság (</w:t>
      </w:r>
      <w:r w:rsidR="007E11AB" w:rsidRPr="003E29E7">
        <w:rPr>
          <w:i/>
        </w:rPr>
        <w:t xml:space="preserve">Kbt. szerinti </w:t>
      </w:r>
      <w:r w:rsidR="00334503" w:rsidRPr="003E29E7">
        <w:rPr>
          <w:i/>
        </w:rPr>
        <w:t>b</w:t>
      </w:r>
      <w:r w:rsidR="007E11AB" w:rsidRPr="003E29E7">
        <w:rPr>
          <w:i/>
        </w:rPr>
        <w:t>íráló</w:t>
      </w:r>
      <w:r w:rsidR="00334503" w:rsidRPr="003E29E7">
        <w:rPr>
          <w:i/>
        </w:rPr>
        <w:t>b</w:t>
      </w:r>
      <w:r w:rsidR="004B7DC4" w:rsidRPr="003E29E7">
        <w:rPr>
          <w:i/>
        </w:rPr>
        <w:t>izottság</w:t>
      </w:r>
      <w:r w:rsidR="00334503" w:rsidRPr="003E29E7">
        <w:rPr>
          <w:i/>
        </w:rPr>
        <w:t>)</w:t>
      </w:r>
      <w:r w:rsidR="004B7DC4" w:rsidRPr="003E29E7">
        <w:rPr>
          <w:i/>
        </w:rPr>
        <w:t xml:space="preserve"> hatásköre, az eljárás </w:t>
      </w:r>
      <w:r w:rsidR="00B81EEB" w:rsidRPr="003E29E7">
        <w:rPr>
          <w:i/>
        </w:rPr>
        <w:t xml:space="preserve">eredményéről </w:t>
      </w:r>
      <w:r w:rsidR="004B7DC4" w:rsidRPr="003E29E7">
        <w:rPr>
          <w:i/>
        </w:rPr>
        <w:t>való döntés</w:t>
      </w:r>
      <w:r w:rsidR="00425896" w:rsidRPr="003E29E7">
        <w:rPr>
          <w:i/>
        </w:rPr>
        <w:t xml:space="preserve"> (eljárást lezáró döntés meghozatala)</w:t>
      </w:r>
      <w:r w:rsidR="004B7DC4" w:rsidRPr="003E29E7">
        <w:rPr>
          <w:i/>
        </w:rPr>
        <w:t xml:space="preserve"> pedig a</w:t>
      </w:r>
      <w:r w:rsidR="004E588D" w:rsidRPr="003E29E7">
        <w:rPr>
          <w:i/>
        </w:rPr>
        <w:t>z</w:t>
      </w:r>
      <w:r w:rsidR="004B7DC4" w:rsidRPr="003E29E7">
        <w:rPr>
          <w:i/>
        </w:rPr>
        <w:t xml:space="preserve"> </w:t>
      </w:r>
      <w:r w:rsidR="007E11AB" w:rsidRPr="003E29E7">
        <w:rPr>
          <w:i/>
        </w:rPr>
        <w:t>Önkormányzat</w:t>
      </w:r>
      <w:r w:rsidR="001817A4" w:rsidRPr="003E29E7">
        <w:rPr>
          <w:i/>
        </w:rPr>
        <w:t xml:space="preserve"> </w:t>
      </w:r>
      <w:r w:rsidR="00BE6DAA" w:rsidRPr="003E29E7">
        <w:rPr>
          <w:i/>
        </w:rPr>
        <w:t>Képviselő</w:t>
      </w:r>
      <w:r w:rsidR="00E017D6" w:rsidRPr="003E29E7">
        <w:rPr>
          <w:i/>
        </w:rPr>
        <w:t>-</w:t>
      </w:r>
      <w:r w:rsidR="00BE6DAA" w:rsidRPr="003E29E7">
        <w:rPr>
          <w:i/>
        </w:rPr>
        <w:t>testület</w:t>
      </w:r>
      <w:r w:rsidR="00E017D6" w:rsidRPr="003E29E7">
        <w:rPr>
          <w:i/>
        </w:rPr>
        <w:t>ének</w:t>
      </w:r>
      <w:r w:rsidR="004B7DC4" w:rsidRPr="003E29E7">
        <w:rPr>
          <w:i/>
        </w:rPr>
        <w:t xml:space="preserve"> </w:t>
      </w:r>
      <w:r w:rsidRPr="003E29E7">
        <w:rPr>
          <w:i/>
        </w:rPr>
        <w:t>hatásköre.</w:t>
      </w:r>
    </w:p>
    <w:p w14:paraId="3A49A3A0" w14:textId="77777777" w:rsidR="001F5E50" w:rsidRPr="003E29E7" w:rsidRDefault="001F5E50" w:rsidP="004E588D">
      <w:pPr>
        <w:tabs>
          <w:tab w:val="num" w:pos="720"/>
        </w:tabs>
        <w:ind w:left="720" w:hanging="720"/>
        <w:jc w:val="both"/>
        <w:rPr>
          <w:i/>
        </w:rPr>
      </w:pPr>
    </w:p>
    <w:p w14:paraId="3616FDDA" w14:textId="77777777" w:rsidR="009B62AE" w:rsidRPr="003E29E7" w:rsidRDefault="001F5E50" w:rsidP="008140C2">
      <w:pPr>
        <w:numPr>
          <w:ilvl w:val="0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i/>
        </w:rPr>
      </w:pPr>
      <w:r w:rsidRPr="003E29E7">
        <w:rPr>
          <w:i/>
        </w:rPr>
        <w:t xml:space="preserve">Minden közbeszerzési eljárásban </w:t>
      </w:r>
      <w:r w:rsidR="009B62AE" w:rsidRPr="003E29E7">
        <w:rPr>
          <w:i/>
        </w:rPr>
        <w:t>az ajánlatkérő köteles biztosítani, a gazdasági szereplő pedig tiszteletben tartani a</w:t>
      </w:r>
      <w:r w:rsidR="008140C2" w:rsidRPr="003E29E7">
        <w:rPr>
          <w:i/>
        </w:rPr>
        <w:t xml:space="preserve"> </w:t>
      </w:r>
      <w:r w:rsidR="009B62AE" w:rsidRPr="003E29E7">
        <w:rPr>
          <w:i/>
        </w:rPr>
        <w:t>verseny tisztaságát, átláthatóságát és nyilvánosságát.</w:t>
      </w:r>
      <w:r w:rsidR="008140C2" w:rsidRPr="003E29E7">
        <w:rPr>
          <w:i/>
        </w:rPr>
        <w:t xml:space="preserve"> Az ajánlatkérőnek esélyegyenlőséget és egyenlő bánásmódot kell </w:t>
      </w:r>
      <w:r w:rsidR="008140C2" w:rsidRPr="003E29E7">
        <w:rPr>
          <w:i/>
        </w:rPr>
        <w:lastRenderedPageBreak/>
        <w:t>biztosítania a gazdasági szereplők számára. Az ajánlatkérő és a gazdasági szereplők a közbeszerzési eljárásban a jóhiszeműség és a tisztesség követelményeinek megfelelően kötelesek eljárni. A joggal való visszaélés tilos. Az ajánlatkérőnek a közpénzek felhasználásakor a hatékony és felelős gazdálkodás elvét szem előtt tartva kell eljárnia.</w:t>
      </w:r>
    </w:p>
    <w:p w14:paraId="2B156E09" w14:textId="77777777" w:rsidR="001F5E50" w:rsidRPr="003E29E7" w:rsidRDefault="001F5E50" w:rsidP="004E588D">
      <w:pPr>
        <w:tabs>
          <w:tab w:val="num" w:pos="720"/>
        </w:tabs>
        <w:ind w:left="720" w:hanging="720"/>
        <w:jc w:val="both"/>
        <w:rPr>
          <w:i/>
        </w:rPr>
      </w:pPr>
    </w:p>
    <w:p w14:paraId="702B20F0" w14:textId="77777777" w:rsidR="001F5E50" w:rsidRDefault="001F5E50" w:rsidP="004E588D">
      <w:pPr>
        <w:numPr>
          <w:ilvl w:val="0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i/>
        </w:rPr>
      </w:pPr>
      <w:r w:rsidRPr="003E29E7">
        <w:rPr>
          <w:i/>
        </w:rPr>
        <w:t>A közbeszerzési eljárásokban az eljáró személyek a jelen szabályzatban rögzített feladatok ellátásáért tartoznak felelősséggel.</w:t>
      </w:r>
    </w:p>
    <w:p w14:paraId="419B96F1" w14:textId="77777777" w:rsidR="00B070FA" w:rsidRDefault="00B070FA" w:rsidP="00B070FA">
      <w:pPr>
        <w:pStyle w:val="Listaszerbekezds"/>
        <w:rPr>
          <w:i/>
        </w:rPr>
      </w:pPr>
    </w:p>
    <w:p w14:paraId="08FA69DB" w14:textId="77777777" w:rsidR="00B070FA" w:rsidRPr="003E29E7" w:rsidRDefault="00B070FA" w:rsidP="004E588D">
      <w:pPr>
        <w:numPr>
          <w:ilvl w:val="0"/>
          <w:numId w:val="4"/>
        </w:numPr>
        <w:tabs>
          <w:tab w:val="clear" w:pos="360"/>
          <w:tab w:val="num" w:pos="720"/>
        </w:tabs>
        <w:ind w:left="720" w:hanging="720"/>
        <w:jc w:val="both"/>
        <w:rPr>
          <w:i/>
        </w:rPr>
      </w:pPr>
      <w:r w:rsidRPr="00655370">
        <w:rPr>
          <w:i/>
        </w:rPr>
        <w:t>A közbeszerzési eljárásokban figyelembe kell venni az elektronikus közbeszerzés részletes szabályairól szóló 424/2017. (XII. 19.) Korm. rendelet szabályait</w:t>
      </w:r>
      <w:r>
        <w:rPr>
          <w:i/>
        </w:rPr>
        <w:t xml:space="preserve"> (EKR rendelet)</w:t>
      </w:r>
      <w:r w:rsidRPr="00655370">
        <w:rPr>
          <w:i/>
        </w:rPr>
        <w:t>.</w:t>
      </w:r>
    </w:p>
    <w:p w14:paraId="09BBA2EB" w14:textId="77777777" w:rsidR="005F75C6" w:rsidRDefault="005F75C6" w:rsidP="003E29E7">
      <w:pPr>
        <w:rPr>
          <w:b/>
          <w:i/>
        </w:rPr>
      </w:pPr>
    </w:p>
    <w:p w14:paraId="7E65D939" w14:textId="77777777" w:rsidR="001F5E50" w:rsidRPr="003E29E7" w:rsidRDefault="00B254ED">
      <w:pPr>
        <w:jc w:val="center"/>
        <w:rPr>
          <w:b/>
          <w:i/>
        </w:rPr>
      </w:pPr>
      <w:r>
        <w:rPr>
          <w:b/>
          <w:i/>
        </w:rPr>
        <w:t>3</w:t>
      </w:r>
      <w:r w:rsidR="001F5E50" w:rsidRPr="003E29E7">
        <w:rPr>
          <w:b/>
          <w:i/>
        </w:rPr>
        <w:t>.§</w:t>
      </w:r>
    </w:p>
    <w:p w14:paraId="244B6754" w14:textId="77777777" w:rsidR="00016999" w:rsidRPr="003E29E7" w:rsidRDefault="00016999" w:rsidP="00016999">
      <w:pPr>
        <w:pStyle w:val="Szvegtrzs2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Az eljárások előkészítése</w:t>
      </w:r>
    </w:p>
    <w:p w14:paraId="7BC7D2A9" w14:textId="77777777" w:rsidR="00016999" w:rsidRPr="003E29E7" w:rsidRDefault="00016999">
      <w:pPr>
        <w:pStyle w:val="Szvegtrzs2"/>
        <w:jc w:val="both"/>
        <w:rPr>
          <w:i/>
          <w:szCs w:val="24"/>
        </w:rPr>
      </w:pPr>
    </w:p>
    <w:p w14:paraId="3BE992BC" w14:textId="77777777" w:rsidR="00016999" w:rsidRPr="003E29E7" w:rsidRDefault="00016999" w:rsidP="00BE4368">
      <w:pPr>
        <w:pStyle w:val="Szvegtrzs2"/>
        <w:numPr>
          <w:ilvl w:val="0"/>
          <w:numId w:val="18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Közbeszerzési eljárások szabályszerű lebonyolítása érdekében az Önkormányzat az eljárás teljes</w:t>
      </w:r>
      <w:r w:rsidR="004671F8">
        <w:rPr>
          <w:i/>
          <w:szCs w:val="24"/>
        </w:rPr>
        <w:t xml:space="preserve"> </w:t>
      </w:r>
      <w:r w:rsidRPr="003E29E7">
        <w:rPr>
          <w:i/>
          <w:szCs w:val="24"/>
        </w:rPr>
        <w:t xml:space="preserve">körű lebonyolításával </w:t>
      </w:r>
      <w:r w:rsidR="00E7153E">
        <w:rPr>
          <w:i/>
          <w:szCs w:val="24"/>
        </w:rPr>
        <w:t>felelős akkreditált</w:t>
      </w:r>
      <w:r w:rsidR="00E7153E" w:rsidRPr="003E29E7">
        <w:rPr>
          <w:i/>
          <w:szCs w:val="24"/>
        </w:rPr>
        <w:t xml:space="preserve"> </w:t>
      </w:r>
      <w:r w:rsidRPr="003E29E7">
        <w:rPr>
          <w:i/>
          <w:szCs w:val="24"/>
        </w:rPr>
        <w:t xml:space="preserve">közbeszerzési </w:t>
      </w:r>
      <w:r w:rsidR="008156FB">
        <w:rPr>
          <w:i/>
          <w:szCs w:val="24"/>
        </w:rPr>
        <w:t>szaktanácsadót</w:t>
      </w:r>
      <w:r w:rsidRPr="003E29E7">
        <w:rPr>
          <w:i/>
          <w:szCs w:val="24"/>
        </w:rPr>
        <w:t xml:space="preserve"> bíz</w:t>
      </w:r>
      <w:r w:rsidR="00973996" w:rsidRPr="003E29E7">
        <w:rPr>
          <w:i/>
          <w:szCs w:val="24"/>
        </w:rPr>
        <w:t xml:space="preserve"> meg</w:t>
      </w:r>
      <w:r w:rsidRPr="003E29E7">
        <w:rPr>
          <w:i/>
          <w:szCs w:val="24"/>
        </w:rPr>
        <w:t>.</w:t>
      </w:r>
    </w:p>
    <w:p w14:paraId="0AAEFB29" w14:textId="77777777" w:rsidR="004D39F8" w:rsidRPr="003E29E7" w:rsidRDefault="004D39F8" w:rsidP="004D39F8">
      <w:pPr>
        <w:pStyle w:val="Szvegtrzs2"/>
        <w:jc w:val="both"/>
        <w:rPr>
          <w:i/>
          <w:szCs w:val="24"/>
        </w:rPr>
      </w:pPr>
    </w:p>
    <w:p w14:paraId="75E60498" w14:textId="77777777" w:rsidR="00DA1CED" w:rsidRPr="003E29E7" w:rsidRDefault="00016999" w:rsidP="00BE4368">
      <w:pPr>
        <w:pStyle w:val="Szvegtrzs2"/>
        <w:numPr>
          <w:ilvl w:val="0"/>
          <w:numId w:val="18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Az eljárások lebonyolításával csak é</w:t>
      </w:r>
      <w:r w:rsidR="00FE7D1F">
        <w:rPr>
          <w:i/>
          <w:szCs w:val="24"/>
        </w:rPr>
        <w:t xml:space="preserve">rvényes felelősségbiztosítással </w:t>
      </w:r>
      <w:r w:rsidRPr="003E29E7">
        <w:rPr>
          <w:i/>
          <w:szCs w:val="24"/>
        </w:rPr>
        <w:t xml:space="preserve">rendelkező </w:t>
      </w:r>
      <w:r w:rsidR="00E7153E">
        <w:rPr>
          <w:i/>
          <w:szCs w:val="24"/>
        </w:rPr>
        <w:t>akkreditált</w:t>
      </w:r>
      <w:r w:rsidR="00E7153E" w:rsidRPr="00236313">
        <w:rPr>
          <w:i/>
          <w:szCs w:val="24"/>
        </w:rPr>
        <w:t xml:space="preserve"> közbeszerzési </w:t>
      </w:r>
      <w:r w:rsidR="0079219E">
        <w:rPr>
          <w:i/>
          <w:szCs w:val="24"/>
        </w:rPr>
        <w:t>szaktanácsadó</w:t>
      </w:r>
      <w:r w:rsidR="00E7153E">
        <w:rPr>
          <w:i/>
          <w:szCs w:val="24"/>
        </w:rPr>
        <w:t xml:space="preserve"> </w:t>
      </w:r>
      <w:r w:rsidRPr="003E29E7">
        <w:rPr>
          <w:i/>
          <w:szCs w:val="24"/>
        </w:rPr>
        <w:t>bízható meg.</w:t>
      </w:r>
    </w:p>
    <w:p w14:paraId="144B3DF9" w14:textId="77777777" w:rsidR="00016999" w:rsidRPr="003E29E7" w:rsidRDefault="00016999" w:rsidP="00016999">
      <w:pPr>
        <w:pStyle w:val="Szvegtrzs2"/>
        <w:jc w:val="both"/>
        <w:rPr>
          <w:i/>
          <w:szCs w:val="24"/>
        </w:rPr>
      </w:pPr>
    </w:p>
    <w:p w14:paraId="25952B96" w14:textId="77777777" w:rsidR="00016999" w:rsidRPr="003E29E7" w:rsidRDefault="00016999" w:rsidP="00016999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i/>
          <w:snapToGrid/>
          <w:szCs w:val="24"/>
        </w:rPr>
        <w:t xml:space="preserve">Közbeszerzési terv készítése önkormányzati szinten évente kötelező, annak elkészítéséért a jegyző felel. Ezen adatok alapján az Önkormányzat </w:t>
      </w:r>
      <w:r w:rsidR="005F75C6">
        <w:rPr>
          <w:i/>
          <w:snapToGrid/>
          <w:szCs w:val="24"/>
        </w:rPr>
        <w:t xml:space="preserve">Képviselő-testülete </w:t>
      </w:r>
      <w:r w:rsidRPr="003E29E7">
        <w:rPr>
          <w:i/>
          <w:snapToGrid/>
          <w:szCs w:val="24"/>
        </w:rPr>
        <w:t xml:space="preserve">évenként március 31-ig </w:t>
      </w:r>
      <w:r w:rsidR="005F75C6">
        <w:rPr>
          <w:i/>
          <w:snapToGrid/>
          <w:szCs w:val="24"/>
        </w:rPr>
        <w:t xml:space="preserve">elfogadja </w:t>
      </w:r>
      <w:r w:rsidRPr="003E29E7">
        <w:rPr>
          <w:i/>
          <w:snapToGrid/>
          <w:szCs w:val="24"/>
        </w:rPr>
        <w:t>az éves közbeszerzési terv</w:t>
      </w:r>
      <w:r w:rsidR="005F75C6">
        <w:rPr>
          <w:i/>
          <w:snapToGrid/>
          <w:szCs w:val="24"/>
        </w:rPr>
        <w:t>é</w:t>
      </w:r>
      <w:r w:rsidRPr="003E29E7">
        <w:rPr>
          <w:i/>
          <w:snapToGrid/>
          <w:szCs w:val="24"/>
        </w:rPr>
        <w:t>t.</w:t>
      </w:r>
    </w:p>
    <w:p w14:paraId="66B5E0D2" w14:textId="77777777" w:rsidR="00016999" w:rsidRPr="003E29E7" w:rsidRDefault="00016999" w:rsidP="00016999">
      <w:pPr>
        <w:pStyle w:val="Szvegtrzs3"/>
        <w:spacing w:before="0"/>
        <w:rPr>
          <w:i/>
          <w:snapToGrid/>
          <w:szCs w:val="24"/>
        </w:rPr>
      </w:pPr>
    </w:p>
    <w:p w14:paraId="6A7ED57E" w14:textId="77777777" w:rsidR="00016999" w:rsidRPr="003E29E7" w:rsidRDefault="00016999" w:rsidP="004D39F8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i/>
          <w:snapToGrid/>
          <w:szCs w:val="24"/>
        </w:rPr>
        <w:t>A közbeszerzési terv elkészítése előtt is indítható közbeszerzési eljárás, amelyet a tervben megfelelően szerepeltetni kell.</w:t>
      </w:r>
    </w:p>
    <w:p w14:paraId="1ED1309F" w14:textId="77777777" w:rsidR="00016999" w:rsidRPr="003E29E7" w:rsidRDefault="00016999" w:rsidP="004D39F8">
      <w:pPr>
        <w:pStyle w:val="Szvegtrzs3"/>
        <w:spacing w:before="0"/>
        <w:ind w:hanging="720"/>
        <w:rPr>
          <w:i/>
          <w:snapToGrid/>
          <w:szCs w:val="24"/>
        </w:rPr>
      </w:pPr>
    </w:p>
    <w:p w14:paraId="5A43022D" w14:textId="77777777" w:rsidR="00016999" w:rsidRPr="003E29E7" w:rsidRDefault="00016999" w:rsidP="004D39F8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i/>
          <w:snapToGrid/>
          <w:szCs w:val="24"/>
        </w:rPr>
        <w:t>A közbeszerzési terv nem vonja maga után az abban megadott közbeszerzésre vonatkozó eljárás lefolytatásának kötelezettségét.</w:t>
      </w:r>
    </w:p>
    <w:p w14:paraId="57B75DF3" w14:textId="77777777" w:rsidR="00016999" w:rsidRPr="003E29E7" w:rsidRDefault="00016999" w:rsidP="00016999">
      <w:pPr>
        <w:pStyle w:val="Szvegtrzs3"/>
        <w:spacing w:before="0"/>
        <w:rPr>
          <w:i/>
          <w:snapToGrid/>
          <w:szCs w:val="24"/>
        </w:rPr>
      </w:pPr>
    </w:p>
    <w:p w14:paraId="309C18CE" w14:textId="77777777" w:rsidR="00016999" w:rsidRPr="00B254ED" w:rsidRDefault="00016999" w:rsidP="00B254ED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i/>
          <w:snapToGrid/>
          <w:szCs w:val="24"/>
        </w:rPr>
        <w:t>Az eljárások lefolytatása során – amennyiben az rel</w:t>
      </w:r>
      <w:r w:rsidR="00B254ED">
        <w:rPr>
          <w:i/>
          <w:snapToGrid/>
          <w:szCs w:val="24"/>
        </w:rPr>
        <w:t xml:space="preserve">eváns - figyelembe kell venni </w:t>
      </w:r>
      <w:r w:rsidRPr="00B254ED">
        <w:rPr>
          <w:i/>
          <w:snapToGrid/>
          <w:szCs w:val="24"/>
        </w:rPr>
        <w:t>az</w:t>
      </w:r>
      <w:r w:rsidR="004D39F8" w:rsidRPr="00B254ED">
        <w:rPr>
          <w:i/>
          <w:snapToGrid/>
          <w:szCs w:val="24"/>
        </w:rPr>
        <w:t xml:space="preserve"> egyes e</w:t>
      </w:r>
      <w:r w:rsidRPr="00B254ED">
        <w:rPr>
          <w:i/>
          <w:snapToGrid/>
          <w:szCs w:val="24"/>
        </w:rPr>
        <w:t xml:space="preserve">urópai </w:t>
      </w:r>
      <w:r w:rsidR="004D39F8" w:rsidRPr="00B254ED">
        <w:rPr>
          <w:i/>
          <w:snapToGrid/>
          <w:szCs w:val="24"/>
        </w:rPr>
        <w:t>uniós a</w:t>
      </w:r>
      <w:r w:rsidRPr="00B254ED">
        <w:rPr>
          <w:i/>
          <w:snapToGrid/>
          <w:szCs w:val="24"/>
        </w:rPr>
        <w:t>lap</w:t>
      </w:r>
      <w:r w:rsidR="004D39F8" w:rsidRPr="00B254ED">
        <w:rPr>
          <w:i/>
          <w:snapToGrid/>
          <w:szCs w:val="24"/>
        </w:rPr>
        <w:t>ok</w:t>
      </w:r>
      <w:r w:rsidRPr="00B254ED">
        <w:rPr>
          <w:i/>
          <w:snapToGrid/>
          <w:szCs w:val="24"/>
        </w:rPr>
        <w:t>ból származó támogatások felhasználásának rendjéről szóló hatályos jogszabályokat.</w:t>
      </w:r>
    </w:p>
    <w:p w14:paraId="6F707565" w14:textId="77777777" w:rsidR="004D39F8" w:rsidRPr="003E29E7" w:rsidRDefault="004D39F8" w:rsidP="004D39F8">
      <w:pPr>
        <w:pStyle w:val="Szvegtrzs3"/>
        <w:spacing w:before="0"/>
        <w:rPr>
          <w:i/>
          <w:snapToGrid/>
          <w:szCs w:val="24"/>
        </w:rPr>
      </w:pPr>
    </w:p>
    <w:p w14:paraId="4854865F" w14:textId="77777777" w:rsidR="004D39F8" w:rsidRPr="003E29E7" w:rsidRDefault="004D39F8" w:rsidP="004D39F8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bCs/>
          <w:i/>
          <w:szCs w:val="24"/>
        </w:rPr>
        <w:t>Az ajánlatkérő nevében eljáró, az eljárásba bevon</w:t>
      </w:r>
      <w:r w:rsidR="001D2250" w:rsidRPr="003E29E7">
        <w:rPr>
          <w:bCs/>
          <w:i/>
          <w:szCs w:val="24"/>
        </w:rPr>
        <w:t>t</w:t>
      </w:r>
      <w:r w:rsidRPr="003E29E7">
        <w:rPr>
          <w:bCs/>
          <w:i/>
          <w:szCs w:val="24"/>
        </w:rPr>
        <w:t>, vagy a döntéshozó személy</w:t>
      </w:r>
      <w:r w:rsidR="00F01187" w:rsidRPr="003E29E7">
        <w:rPr>
          <w:bCs/>
          <w:i/>
          <w:szCs w:val="24"/>
        </w:rPr>
        <w:t>/</w:t>
      </w:r>
      <w:r w:rsidRPr="003E29E7">
        <w:rPr>
          <w:bCs/>
          <w:i/>
          <w:szCs w:val="24"/>
        </w:rPr>
        <w:t>ek</w:t>
      </w:r>
      <w:r w:rsidR="008E0B0D">
        <w:rPr>
          <w:bCs/>
          <w:i/>
          <w:szCs w:val="24"/>
        </w:rPr>
        <w:t>nek</w:t>
      </w:r>
      <w:r w:rsidRPr="003E29E7">
        <w:rPr>
          <w:bCs/>
          <w:i/>
          <w:szCs w:val="24"/>
        </w:rPr>
        <w:t xml:space="preserve"> az eljárás megindításáig írásban nyilatkozniuk kell arról, hogy személyükben nem állnak fenn a Kbt. 25. §-a szerinti összeférhetetlenségi okok.</w:t>
      </w:r>
    </w:p>
    <w:p w14:paraId="6DB3CCE4" w14:textId="77777777" w:rsidR="004D39F8" w:rsidRPr="003E29E7" w:rsidRDefault="004D39F8" w:rsidP="004D39F8">
      <w:pPr>
        <w:pStyle w:val="Szvegtrzs3"/>
        <w:spacing w:before="0"/>
        <w:rPr>
          <w:i/>
          <w:snapToGrid/>
          <w:szCs w:val="24"/>
        </w:rPr>
      </w:pPr>
    </w:p>
    <w:p w14:paraId="25C833A0" w14:textId="77777777" w:rsidR="004D39F8" w:rsidRPr="003E29E7" w:rsidRDefault="00977AA3" w:rsidP="004D39F8">
      <w:pPr>
        <w:pStyle w:val="Szvegtrzs3"/>
        <w:numPr>
          <w:ilvl w:val="0"/>
          <w:numId w:val="18"/>
        </w:numPr>
        <w:spacing w:before="0"/>
        <w:ind w:hanging="720"/>
        <w:rPr>
          <w:i/>
          <w:snapToGrid/>
          <w:szCs w:val="24"/>
        </w:rPr>
      </w:pPr>
      <w:r w:rsidRPr="003E29E7">
        <w:rPr>
          <w:bCs/>
          <w:i/>
          <w:szCs w:val="24"/>
        </w:rPr>
        <w:t>A közbeszerzés tárgyára vonatkozó műszaki leírás elkészíttetése az Önkormányzat feladata, szükség esetén vállalkozó (tervező) bevonásával. A műszaki leírásban foglaltak helyességéért annak elkészítője tartozik felelősséggel.</w:t>
      </w:r>
    </w:p>
    <w:p w14:paraId="0C715114" w14:textId="77777777" w:rsidR="00DA1CED" w:rsidRPr="003E29E7" w:rsidRDefault="00DA1CED" w:rsidP="00DA1CED">
      <w:pPr>
        <w:pStyle w:val="Szvegtrzs2"/>
        <w:jc w:val="both"/>
        <w:rPr>
          <w:i/>
          <w:szCs w:val="24"/>
        </w:rPr>
      </w:pPr>
    </w:p>
    <w:p w14:paraId="72401878" w14:textId="77777777" w:rsidR="00977AA3" w:rsidRPr="003E29E7" w:rsidRDefault="00B254ED" w:rsidP="00977AA3">
      <w:pPr>
        <w:jc w:val="center"/>
        <w:rPr>
          <w:b/>
          <w:i/>
        </w:rPr>
      </w:pPr>
      <w:r>
        <w:rPr>
          <w:b/>
          <w:i/>
        </w:rPr>
        <w:t>4</w:t>
      </w:r>
      <w:r w:rsidR="00977AA3" w:rsidRPr="003E29E7">
        <w:rPr>
          <w:b/>
          <w:i/>
        </w:rPr>
        <w:t>.§</w:t>
      </w:r>
    </w:p>
    <w:p w14:paraId="1FF7BA3E" w14:textId="77777777" w:rsidR="00977AA3" w:rsidRPr="003E29E7" w:rsidRDefault="00977AA3" w:rsidP="00977AA3">
      <w:pPr>
        <w:pStyle w:val="Szvegtrzs2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Az eljárások megindítása</w:t>
      </w:r>
    </w:p>
    <w:p w14:paraId="7DB09FBB" w14:textId="77777777" w:rsidR="004D39F8" w:rsidRPr="003E29E7" w:rsidRDefault="004D39F8" w:rsidP="00DA1CED">
      <w:pPr>
        <w:pStyle w:val="Szvegtrzs2"/>
        <w:jc w:val="both"/>
        <w:rPr>
          <w:i/>
          <w:szCs w:val="24"/>
        </w:rPr>
      </w:pPr>
    </w:p>
    <w:p w14:paraId="7BECC683" w14:textId="77777777" w:rsidR="00A44BDA" w:rsidRDefault="00A44BDA" w:rsidP="00A44BDA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>
        <w:rPr>
          <w:i/>
          <w:szCs w:val="24"/>
        </w:rPr>
        <w:t xml:space="preserve">A közbeszerzési eljárás megindítása a Polgármester feladata, amennyiben a közbeszerzési eljárás a közbeszerzési tervben szerepel és a közbeszerzés lefolytatását követően megkötendő szerződés alapján tett kötelezettségvállalás az Önkormányzat </w:t>
      </w:r>
      <w:r>
        <w:rPr>
          <w:i/>
          <w:szCs w:val="24"/>
        </w:rPr>
        <w:lastRenderedPageBreak/>
        <w:t xml:space="preserve">költségvetésében tervezésre került vagy annak forrása támogatói okirattal </w:t>
      </w:r>
      <w:r w:rsidR="00BC2924">
        <w:rPr>
          <w:i/>
          <w:szCs w:val="24"/>
        </w:rPr>
        <w:t>más szervezet biztosítja.</w:t>
      </w:r>
    </w:p>
    <w:p w14:paraId="458879EA" w14:textId="77777777" w:rsidR="00A44BDA" w:rsidRDefault="00A44BDA" w:rsidP="00A44BDA">
      <w:pPr>
        <w:pStyle w:val="Szvegtrzs2"/>
        <w:jc w:val="both"/>
        <w:rPr>
          <w:i/>
          <w:szCs w:val="24"/>
        </w:rPr>
      </w:pPr>
    </w:p>
    <w:p w14:paraId="1FB9D642" w14:textId="77777777" w:rsidR="00977AA3" w:rsidRPr="003E29E7" w:rsidRDefault="00977AA3" w:rsidP="00977AA3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</w:t>
      </w:r>
      <w:r w:rsidR="00050EB4" w:rsidRPr="003E29E7">
        <w:rPr>
          <w:i/>
          <w:szCs w:val="24"/>
        </w:rPr>
        <w:t xml:space="preserve">z ajánlattételi felhívás vagy eljárást megindító felhívás vagy ajánlati felhívás és a </w:t>
      </w:r>
      <w:r w:rsidRPr="003E29E7">
        <w:rPr>
          <w:i/>
          <w:szCs w:val="24"/>
        </w:rPr>
        <w:t>Kbt. 57. § (1) bekezdése szerinti Közbeszerzési Dokument</w:t>
      </w:r>
      <w:r w:rsidR="00973996" w:rsidRPr="003E29E7">
        <w:rPr>
          <w:i/>
          <w:szCs w:val="24"/>
        </w:rPr>
        <w:t>umok</w:t>
      </w:r>
      <w:r w:rsidRPr="003E29E7">
        <w:rPr>
          <w:i/>
          <w:szCs w:val="24"/>
        </w:rPr>
        <w:t xml:space="preserve"> elkészítése </w:t>
      </w:r>
      <w:r w:rsidR="00050EB4" w:rsidRPr="003E29E7">
        <w:rPr>
          <w:i/>
          <w:szCs w:val="24"/>
        </w:rPr>
        <w:t xml:space="preserve">(kivéve a </w:t>
      </w:r>
      <w:r w:rsidR="00050EB4" w:rsidRPr="003E29E7">
        <w:rPr>
          <w:bCs/>
          <w:i/>
          <w:szCs w:val="24"/>
        </w:rPr>
        <w:t xml:space="preserve">közbeszerzés tárgyára vonatkozó műszaki leírás) </w:t>
      </w:r>
      <w:r w:rsidRPr="003E29E7">
        <w:rPr>
          <w:i/>
          <w:szCs w:val="24"/>
        </w:rPr>
        <w:t xml:space="preserve">a </w:t>
      </w:r>
      <w:r w:rsidR="0079219E">
        <w:rPr>
          <w:i/>
          <w:szCs w:val="24"/>
        </w:rPr>
        <w:t>felelős</w:t>
      </w:r>
      <w:r w:rsidRPr="003E29E7">
        <w:rPr>
          <w:i/>
          <w:szCs w:val="24"/>
        </w:rPr>
        <w:t xml:space="preserve"> </w:t>
      </w:r>
      <w:r w:rsidR="0079219E">
        <w:rPr>
          <w:i/>
          <w:szCs w:val="24"/>
        </w:rPr>
        <w:t xml:space="preserve">akkreditált </w:t>
      </w:r>
      <w:r w:rsidRPr="003E29E7">
        <w:rPr>
          <w:i/>
          <w:szCs w:val="24"/>
        </w:rPr>
        <w:t xml:space="preserve">közbeszerzési </w:t>
      </w:r>
      <w:r w:rsidR="0079219E">
        <w:rPr>
          <w:i/>
          <w:szCs w:val="24"/>
        </w:rPr>
        <w:t>szak</w:t>
      </w:r>
      <w:r w:rsidRPr="003E29E7">
        <w:rPr>
          <w:i/>
          <w:szCs w:val="24"/>
        </w:rPr>
        <w:t>tanácsadó feladata és felelőssége.</w:t>
      </w:r>
    </w:p>
    <w:p w14:paraId="375D6A0F" w14:textId="77777777" w:rsidR="00977AA3" w:rsidRPr="003E29E7" w:rsidRDefault="00977AA3" w:rsidP="00977AA3">
      <w:pPr>
        <w:pStyle w:val="Szvegtrzs2"/>
        <w:jc w:val="both"/>
        <w:rPr>
          <w:i/>
          <w:szCs w:val="24"/>
        </w:rPr>
      </w:pPr>
    </w:p>
    <w:p w14:paraId="15BA9140" w14:textId="77777777" w:rsidR="00977AA3" w:rsidRPr="003E29E7" w:rsidRDefault="000A0901" w:rsidP="00977AA3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 Közbeszerzési Dokumentáció</w:t>
      </w:r>
      <w:r w:rsidR="00977AA3" w:rsidRPr="003E29E7">
        <w:rPr>
          <w:i/>
          <w:szCs w:val="24"/>
        </w:rPr>
        <w:t xml:space="preserve"> </w:t>
      </w:r>
      <w:r w:rsidR="00050EB4" w:rsidRPr="003E29E7">
        <w:rPr>
          <w:i/>
          <w:szCs w:val="24"/>
        </w:rPr>
        <w:t xml:space="preserve">(ajánlattételi felhívás vagy eljárást megindító felhívás vagy ajánlati felhívás és a Közbeszerzési Dokumentumok) </w:t>
      </w:r>
      <w:r w:rsidR="00B254ED">
        <w:rPr>
          <w:i/>
          <w:szCs w:val="24"/>
        </w:rPr>
        <w:t xml:space="preserve">– amennyiben az releváns - </w:t>
      </w:r>
      <w:r w:rsidR="00977AA3" w:rsidRPr="003E29E7">
        <w:rPr>
          <w:i/>
          <w:szCs w:val="24"/>
        </w:rPr>
        <w:t xml:space="preserve">az egyes európai uniós alapokból származó támogatások felhasználásának rendjéről szóló hatályos jogszabályok szerinti minőségellenőrzésre történő benyújtása, </w:t>
      </w:r>
      <w:r w:rsidR="008E0B0D">
        <w:rPr>
          <w:i/>
          <w:szCs w:val="24"/>
        </w:rPr>
        <w:t>továbbá</w:t>
      </w:r>
      <w:r w:rsidR="00977AA3" w:rsidRPr="003E29E7">
        <w:rPr>
          <w:i/>
          <w:szCs w:val="24"/>
        </w:rPr>
        <w:t xml:space="preserve"> az észrevételeknek megfelelő dokumentáció elkészítése </w:t>
      </w:r>
      <w:r w:rsidR="00DB321A" w:rsidRPr="003E29E7">
        <w:rPr>
          <w:i/>
          <w:szCs w:val="24"/>
        </w:rPr>
        <w:t xml:space="preserve">és jóváhagyatása </w:t>
      </w:r>
      <w:r w:rsidR="0079219E" w:rsidRPr="003E29E7">
        <w:rPr>
          <w:i/>
          <w:szCs w:val="24"/>
        </w:rPr>
        <w:t xml:space="preserve">a </w:t>
      </w:r>
      <w:r w:rsidR="0079219E">
        <w:rPr>
          <w:i/>
          <w:szCs w:val="24"/>
        </w:rPr>
        <w:t>felelős</w:t>
      </w:r>
      <w:r w:rsidR="0079219E" w:rsidRPr="003E29E7">
        <w:rPr>
          <w:i/>
          <w:szCs w:val="24"/>
        </w:rPr>
        <w:t xml:space="preserve"> </w:t>
      </w:r>
      <w:r w:rsidR="0079219E">
        <w:rPr>
          <w:i/>
          <w:szCs w:val="24"/>
        </w:rPr>
        <w:t xml:space="preserve">akkreditált </w:t>
      </w:r>
      <w:r w:rsidR="0079219E" w:rsidRPr="003E29E7">
        <w:rPr>
          <w:i/>
          <w:szCs w:val="24"/>
        </w:rPr>
        <w:t xml:space="preserve">közbeszerzési </w:t>
      </w:r>
      <w:r w:rsidR="0079219E">
        <w:rPr>
          <w:i/>
          <w:szCs w:val="24"/>
        </w:rPr>
        <w:t>szak</w:t>
      </w:r>
      <w:r w:rsidR="0079219E" w:rsidRPr="003E29E7">
        <w:rPr>
          <w:i/>
          <w:szCs w:val="24"/>
        </w:rPr>
        <w:t xml:space="preserve">tanácsadó </w:t>
      </w:r>
      <w:r w:rsidR="00977AA3" w:rsidRPr="003E29E7">
        <w:rPr>
          <w:i/>
          <w:szCs w:val="24"/>
        </w:rPr>
        <w:t>feladata és felelőssége</w:t>
      </w:r>
      <w:r w:rsidR="00DB321A" w:rsidRPr="003E29E7">
        <w:rPr>
          <w:i/>
          <w:szCs w:val="24"/>
        </w:rPr>
        <w:t>.</w:t>
      </w:r>
    </w:p>
    <w:p w14:paraId="316308E3" w14:textId="77777777" w:rsidR="00977AA3" w:rsidRPr="003E29E7" w:rsidRDefault="00977AA3" w:rsidP="00977AA3">
      <w:pPr>
        <w:pStyle w:val="Szvegtrzs2"/>
        <w:jc w:val="both"/>
        <w:rPr>
          <w:i/>
          <w:szCs w:val="24"/>
        </w:rPr>
      </w:pPr>
    </w:p>
    <w:p w14:paraId="3F58AEA0" w14:textId="77777777" w:rsidR="005259B1" w:rsidRPr="003E29E7" w:rsidRDefault="00DA1CED" w:rsidP="00BE4368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</w:t>
      </w:r>
      <w:r w:rsidR="005259B1" w:rsidRPr="003E29E7">
        <w:rPr>
          <w:i/>
          <w:szCs w:val="24"/>
        </w:rPr>
        <w:t xml:space="preserve">z </w:t>
      </w:r>
      <w:r w:rsidR="001570F0" w:rsidRPr="003E29E7">
        <w:rPr>
          <w:i/>
          <w:szCs w:val="24"/>
        </w:rPr>
        <w:t>ajánlattételi felhívás</w:t>
      </w:r>
      <w:r w:rsidR="005259B1" w:rsidRPr="003E29E7">
        <w:rPr>
          <w:i/>
          <w:szCs w:val="24"/>
        </w:rPr>
        <w:t xml:space="preserve"> gazdasági szereplőknek történő közvetlen megküldésével induló eljárásokban </w:t>
      </w:r>
      <w:r w:rsidR="001570F0" w:rsidRPr="003E29E7">
        <w:rPr>
          <w:i/>
          <w:szCs w:val="24"/>
        </w:rPr>
        <w:t xml:space="preserve">az ajánlattételre felkért gazdasági szereplők személyéről </w:t>
      </w:r>
      <w:r w:rsidR="005259B1" w:rsidRPr="003E29E7">
        <w:rPr>
          <w:i/>
          <w:szCs w:val="24"/>
        </w:rPr>
        <w:t xml:space="preserve">a </w:t>
      </w:r>
      <w:r w:rsidR="00B254ED">
        <w:rPr>
          <w:i/>
          <w:szCs w:val="24"/>
        </w:rPr>
        <w:t>Polgármester</w:t>
      </w:r>
      <w:r w:rsidR="005259B1" w:rsidRPr="003E29E7">
        <w:rPr>
          <w:i/>
          <w:szCs w:val="24"/>
        </w:rPr>
        <w:t xml:space="preserve"> </w:t>
      </w:r>
      <w:r w:rsidR="001570F0" w:rsidRPr="003E29E7">
        <w:rPr>
          <w:i/>
          <w:szCs w:val="24"/>
        </w:rPr>
        <w:t>dönt</w:t>
      </w:r>
      <w:r w:rsidR="005259B1" w:rsidRPr="003E29E7">
        <w:rPr>
          <w:i/>
          <w:szCs w:val="24"/>
        </w:rPr>
        <w:t>.</w:t>
      </w:r>
    </w:p>
    <w:p w14:paraId="483018E0" w14:textId="77777777" w:rsidR="005259B1" w:rsidRPr="003E29E7" w:rsidRDefault="005259B1" w:rsidP="005259B1">
      <w:pPr>
        <w:pStyle w:val="Szvegtrzs2"/>
        <w:jc w:val="both"/>
        <w:rPr>
          <w:i/>
          <w:szCs w:val="24"/>
        </w:rPr>
      </w:pPr>
    </w:p>
    <w:p w14:paraId="783720AA" w14:textId="77777777" w:rsidR="001F5E50" w:rsidRPr="003E29E7" w:rsidRDefault="005259B1" w:rsidP="00BE4368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gazdasági szereplők kiválasztásakor a </w:t>
      </w:r>
      <w:r w:rsidR="00DA1CED" w:rsidRPr="003E29E7">
        <w:rPr>
          <w:i/>
          <w:szCs w:val="24"/>
        </w:rPr>
        <w:t>Kbt.</w:t>
      </w:r>
      <w:r w:rsidRPr="003E29E7">
        <w:rPr>
          <w:i/>
          <w:szCs w:val="24"/>
        </w:rPr>
        <w:t xml:space="preserve"> </w:t>
      </w:r>
      <w:r w:rsidR="00B254ED">
        <w:rPr>
          <w:i/>
          <w:szCs w:val="24"/>
        </w:rPr>
        <w:t xml:space="preserve">115. § </w:t>
      </w:r>
      <w:r w:rsidRPr="003E29E7">
        <w:rPr>
          <w:i/>
          <w:szCs w:val="24"/>
        </w:rPr>
        <w:t>előírásait be kell tartani.</w:t>
      </w:r>
    </w:p>
    <w:p w14:paraId="75ED0B0C" w14:textId="77777777" w:rsidR="001F5E50" w:rsidRPr="003E29E7" w:rsidRDefault="001F5E50">
      <w:pPr>
        <w:pStyle w:val="Szvegtrzs2"/>
        <w:jc w:val="both"/>
        <w:rPr>
          <w:i/>
          <w:szCs w:val="24"/>
        </w:rPr>
      </w:pPr>
    </w:p>
    <w:p w14:paraId="21CDBDC7" w14:textId="77777777" w:rsidR="001F5E50" w:rsidRPr="003E29E7" w:rsidRDefault="00407F47" w:rsidP="00407F47">
      <w:pPr>
        <w:pStyle w:val="Szvegtrzs2"/>
        <w:numPr>
          <w:ilvl w:val="0"/>
          <w:numId w:val="21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Közbeszerzési Dokumentáció jóváhagyása a </w:t>
      </w:r>
      <w:r w:rsidR="00B254ED">
        <w:rPr>
          <w:i/>
          <w:szCs w:val="24"/>
        </w:rPr>
        <w:t>P</w:t>
      </w:r>
      <w:r w:rsidRPr="003E29E7">
        <w:rPr>
          <w:i/>
          <w:szCs w:val="24"/>
        </w:rPr>
        <w:t>olgármester feladata.</w:t>
      </w:r>
    </w:p>
    <w:p w14:paraId="6CF63CDA" w14:textId="77777777" w:rsidR="001F5E50" w:rsidRDefault="001F5E50">
      <w:pPr>
        <w:pStyle w:val="Szvegtrzs2"/>
        <w:jc w:val="both"/>
        <w:rPr>
          <w:i/>
          <w:szCs w:val="24"/>
        </w:rPr>
      </w:pPr>
    </w:p>
    <w:p w14:paraId="3D8974ED" w14:textId="77777777" w:rsidR="008672F3" w:rsidRPr="003E29E7" w:rsidRDefault="008672F3">
      <w:pPr>
        <w:pStyle w:val="Szvegtrzs2"/>
        <w:jc w:val="both"/>
        <w:rPr>
          <w:i/>
          <w:szCs w:val="24"/>
        </w:rPr>
      </w:pPr>
    </w:p>
    <w:p w14:paraId="5D577A25" w14:textId="77777777" w:rsidR="00407F47" w:rsidRPr="003E29E7" w:rsidRDefault="00B254ED" w:rsidP="00407F47">
      <w:pPr>
        <w:jc w:val="center"/>
        <w:rPr>
          <w:b/>
          <w:i/>
        </w:rPr>
      </w:pPr>
      <w:r>
        <w:rPr>
          <w:b/>
          <w:i/>
        </w:rPr>
        <w:t>5</w:t>
      </w:r>
      <w:r w:rsidR="00407F47" w:rsidRPr="003E29E7">
        <w:rPr>
          <w:b/>
          <w:i/>
        </w:rPr>
        <w:t>.§</w:t>
      </w:r>
    </w:p>
    <w:p w14:paraId="7FF5B34E" w14:textId="77777777" w:rsidR="00407F47" w:rsidRPr="003E29E7" w:rsidRDefault="00407F47" w:rsidP="00407F47">
      <w:pPr>
        <w:pStyle w:val="Szvegtrzs2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Bíráló</w:t>
      </w:r>
      <w:r w:rsidR="00973996" w:rsidRPr="003E29E7">
        <w:rPr>
          <w:b/>
          <w:i/>
          <w:szCs w:val="24"/>
        </w:rPr>
        <w:t>b</w:t>
      </w:r>
      <w:r w:rsidRPr="003E29E7">
        <w:rPr>
          <w:b/>
          <w:i/>
          <w:szCs w:val="24"/>
        </w:rPr>
        <w:t>izottság</w:t>
      </w:r>
    </w:p>
    <w:p w14:paraId="0FECBDB0" w14:textId="77777777" w:rsidR="00407F47" w:rsidRPr="003E29E7" w:rsidRDefault="00407F47" w:rsidP="00407F47">
      <w:pPr>
        <w:pStyle w:val="Szvegtrzs2"/>
        <w:jc w:val="both"/>
        <w:rPr>
          <w:i/>
          <w:szCs w:val="24"/>
        </w:rPr>
      </w:pPr>
    </w:p>
    <w:p w14:paraId="0835B047" w14:textId="77777777" w:rsidR="00A44BDA" w:rsidRDefault="00A44BDA" w:rsidP="00407F47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>
        <w:rPr>
          <w:i/>
          <w:szCs w:val="24"/>
        </w:rPr>
        <w:t>A bírálóbizottság tagjainak megbízásáról a Polgármester gondoskodik. A Polgármester a bírálóbizottság tagjának folyamatos vagy egy közbeszerzés lefolytatásának erejéig is adhat megbízást.</w:t>
      </w:r>
    </w:p>
    <w:p w14:paraId="0EB85522" w14:textId="77777777" w:rsidR="00A44BDA" w:rsidRDefault="00A44BDA" w:rsidP="00A44BDA">
      <w:pPr>
        <w:pStyle w:val="Szvegtrzs2"/>
        <w:ind w:left="720"/>
        <w:jc w:val="both"/>
        <w:rPr>
          <w:i/>
          <w:szCs w:val="24"/>
        </w:rPr>
      </w:pPr>
    </w:p>
    <w:p w14:paraId="50A6BBD0" w14:textId="77777777" w:rsidR="000E3BFF" w:rsidRPr="003E29E7" w:rsidRDefault="001F5E50" w:rsidP="00407F47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407F47" w:rsidRPr="003E29E7">
        <w:rPr>
          <w:i/>
          <w:szCs w:val="24"/>
        </w:rPr>
        <w:t>bírálóbizottság</w:t>
      </w:r>
      <w:r w:rsidR="005C1D61" w:rsidRPr="003E29E7">
        <w:rPr>
          <w:i/>
          <w:szCs w:val="24"/>
        </w:rPr>
        <w:t xml:space="preserve"> </w:t>
      </w:r>
      <w:r w:rsidR="0070722F" w:rsidRPr="003E29E7">
        <w:rPr>
          <w:i/>
          <w:szCs w:val="24"/>
        </w:rPr>
        <w:t xml:space="preserve">létszáma minimum 3 fő, </w:t>
      </w:r>
      <w:r w:rsidRPr="003E29E7">
        <w:rPr>
          <w:i/>
          <w:szCs w:val="24"/>
        </w:rPr>
        <w:t>tagjai</w:t>
      </w:r>
      <w:r w:rsidR="0070722F" w:rsidRPr="003E29E7">
        <w:rPr>
          <w:i/>
          <w:szCs w:val="24"/>
        </w:rPr>
        <w:t>na</w:t>
      </w:r>
      <w:r w:rsidR="00B81EEB" w:rsidRPr="003E29E7">
        <w:rPr>
          <w:i/>
          <w:szCs w:val="24"/>
        </w:rPr>
        <w:t>k szakmai összetételére a Kbt. 2</w:t>
      </w:r>
      <w:r w:rsidR="00407F47" w:rsidRPr="003E29E7">
        <w:rPr>
          <w:i/>
          <w:szCs w:val="24"/>
        </w:rPr>
        <w:t>7</w:t>
      </w:r>
      <w:r w:rsidR="0070722F" w:rsidRPr="003E29E7">
        <w:rPr>
          <w:i/>
          <w:szCs w:val="24"/>
        </w:rPr>
        <w:t xml:space="preserve">. § </w:t>
      </w:r>
      <w:r w:rsidR="001D2250" w:rsidRPr="003E29E7">
        <w:rPr>
          <w:i/>
          <w:szCs w:val="24"/>
        </w:rPr>
        <w:t xml:space="preserve">(3) bekezdés </w:t>
      </w:r>
      <w:r w:rsidR="0070722F" w:rsidRPr="003E29E7">
        <w:rPr>
          <w:i/>
          <w:szCs w:val="24"/>
        </w:rPr>
        <w:t xml:space="preserve">előírásai </w:t>
      </w:r>
      <w:r w:rsidR="000E3BFF" w:rsidRPr="003E29E7">
        <w:rPr>
          <w:i/>
          <w:szCs w:val="24"/>
        </w:rPr>
        <w:t xml:space="preserve">vonatkoznak, azaz a </w:t>
      </w:r>
      <w:r w:rsidR="001D2250" w:rsidRPr="003E29E7">
        <w:rPr>
          <w:i/>
          <w:szCs w:val="24"/>
        </w:rPr>
        <w:t xml:space="preserve">bírálóbizottság </w:t>
      </w:r>
      <w:r w:rsidR="000E3BFF" w:rsidRPr="003E29E7">
        <w:rPr>
          <w:i/>
          <w:szCs w:val="24"/>
        </w:rPr>
        <w:t>tagjait úgy kell összeállítani, hogy a bizottság rendelkezzen</w:t>
      </w:r>
      <w:r w:rsidR="00A6343B" w:rsidRPr="003E29E7">
        <w:rPr>
          <w:i/>
          <w:szCs w:val="24"/>
        </w:rPr>
        <w:t>:</w:t>
      </w:r>
    </w:p>
    <w:p w14:paraId="277FF8D3" w14:textId="77777777" w:rsidR="000E3BFF" w:rsidRPr="003E29E7" w:rsidRDefault="000E3BFF" w:rsidP="000E3BFF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>a közbeszerzés tárgya szerinti</w:t>
      </w:r>
      <w:r w:rsidR="001D2250" w:rsidRPr="003E29E7">
        <w:rPr>
          <w:i/>
          <w:szCs w:val="24"/>
        </w:rPr>
        <w:t xml:space="preserve"> szakmai</w:t>
      </w:r>
    </w:p>
    <w:p w14:paraId="73797D75" w14:textId="77777777" w:rsidR="00EE06DC" w:rsidRPr="003E29E7" w:rsidRDefault="001D2250" w:rsidP="000E3BFF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>közbeszerzési</w:t>
      </w:r>
    </w:p>
    <w:p w14:paraId="16CEE44C" w14:textId="77777777" w:rsidR="00B50E54" w:rsidRPr="003E29E7" w:rsidRDefault="001D2250" w:rsidP="00B50E54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>jogi</w:t>
      </w:r>
      <w:r w:rsidRPr="003E29E7" w:rsidDel="001D2250">
        <w:rPr>
          <w:i/>
          <w:szCs w:val="24"/>
        </w:rPr>
        <w:t xml:space="preserve"> </w:t>
      </w:r>
      <w:r w:rsidR="00B50E54" w:rsidRPr="003E29E7">
        <w:rPr>
          <w:i/>
          <w:szCs w:val="24"/>
        </w:rPr>
        <w:t>és</w:t>
      </w:r>
    </w:p>
    <w:p w14:paraId="1A18F594" w14:textId="77777777" w:rsidR="00A10380" w:rsidRPr="003E29E7" w:rsidRDefault="000E3BFF" w:rsidP="00A10380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>pénzügyi ismeretekkel.</w:t>
      </w:r>
    </w:p>
    <w:p w14:paraId="4A91EA8F" w14:textId="77777777" w:rsidR="00BE6DAA" w:rsidRPr="003E29E7" w:rsidRDefault="00BE6DAA" w:rsidP="00BE6DAA">
      <w:pPr>
        <w:pStyle w:val="Szvegtrzs2"/>
        <w:ind w:left="720"/>
        <w:jc w:val="both"/>
        <w:rPr>
          <w:i/>
          <w:szCs w:val="24"/>
        </w:rPr>
      </w:pPr>
    </w:p>
    <w:p w14:paraId="49F25746" w14:textId="77777777" w:rsidR="0032422F" w:rsidRPr="00FE7D1F" w:rsidRDefault="0032422F" w:rsidP="00FE7D1F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FE7D1F">
        <w:rPr>
          <w:i/>
          <w:szCs w:val="24"/>
        </w:rPr>
        <w:t xml:space="preserve">Egy szakember több </w:t>
      </w:r>
      <w:r w:rsidR="008F2B29" w:rsidRPr="00FE7D1F">
        <w:rPr>
          <w:i/>
          <w:szCs w:val="24"/>
        </w:rPr>
        <w:t>szakértelmet is képviselhet a bírálóbizottságban</w:t>
      </w:r>
      <w:r w:rsidRPr="00FE7D1F">
        <w:rPr>
          <w:i/>
          <w:szCs w:val="24"/>
        </w:rPr>
        <w:t>.</w:t>
      </w:r>
    </w:p>
    <w:p w14:paraId="710AF304" w14:textId="77777777" w:rsidR="0032422F" w:rsidRPr="003E29E7" w:rsidRDefault="0032422F" w:rsidP="00A10380">
      <w:pPr>
        <w:pStyle w:val="Szvegtrzs2"/>
        <w:ind w:left="1080"/>
        <w:jc w:val="both"/>
        <w:rPr>
          <w:i/>
          <w:szCs w:val="24"/>
        </w:rPr>
      </w:pPr>
    </w:p>
    <w:p w14:paraId="4C19D172" w14:textId="77777777" w:rsidR="0032422F" w:rsidRPr="003E29E7" w:rsidRDefault="00B81EEB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Nem lehet </w:t>
      </w:r>
      <w:r w:rsidR="002E5AEC" w:rsidRPr="003E29E7">
        <w:rPr>
          <w:i/>
          <w:szCs w:val="24"/>
        </w:rPr>
        <w:t xml:space="preserve">a </w:t>
      </w:r>
      <w:r w:rsidR="008F2B29" w:rsidRPr="003E29E7">
        <w:rPr>
          <w:i/>
          <w:szCs w:val="24"/>
        </w:rPr>
        <w:t xml:space="preserve">bírálóbizottság </w:t>
      </w:r>
      <w:r w:rsidRPr="003E29E7">
        <w:rPr>
          <w:i/>
          <w:szCs w:val="24"/>
        </w:rPr>
        <w:t>tag</w:t>
      </w:r>
      <w:r w:rsidR="002E5AEC" w:rsidRPr="003E29E7">
        <w:rPr>
          <w:i/>
          <w:szCs w:val="24"/>
        </w:rPr>
        <w:t>ja</w:t>
      </w:r>
      <w:r w:rsidR="005C1D61" w:rsidRPr="003E29E7">
        <w:rPr>
          <w:i/>
          <w:szCs w:val="24"/>
        </w:rPr>
        <w:t xml:space="preserve"> az</w:t>
      </w:r>
      <w:r w:rsidR="002E5AEC" w:rsidRPr="003E29E7">
        <w:rPr>
          <w:i/>
          <w:szCs w:val="24"/>
        </w:rPr>
        <w:t xml:space="preserve"> a személy</w:t>
      </w:r>
      <w:r w:rsidR="005C1D61" w:rsidRPr="003E29E7">
        <w:rPr>
          <w:i/>
          <w:szCs w:val="24"/>
        </w:rPr>
        <w:t>, aki a végleges döntéshozó</w:t>
      </w:r>
      <w:r w:rsidR="008F2B29" w:rsidRPr="003E29E7">
        <w:rPr>
          <w:i/>
          <w:szCs w:val="24"/>
        </w:rPr>
        <w:t xml:space="preserve"> vagy döntéshozó</w:t>
      </w:r>
      <w:r w:rsidR="005C1D61" w:rsidRPr="003E29E7">
        <w:rPr>
          <w:i/>
          <w:szCs w:val="24"/>
        </w:rPr>
        <w:t xml:space="preserve"> testület tagja.</w:t>
      </w:r>
    </w:p>
    <w:p w14:paraId="1584D8F6" w14:textId="77777777" w:rsidR="0032422F" w:rsidRPr="003E29E7" w:rsidRDefault="0032422F" w:rsidP="0032422F">
      <w:pPr>
        <w:pStyle w:val="Szvegtrzs2"/>
        <w:jc w:val="both"/>
        <w:rPr>
          <w:i/>
          <w:szCs w:val="24"/>
        </w:rPr>
      </w:pPr>
    </w:p>
    <w:p w14:paraId="248400FA" w14:textId="77777777" w:rsidR="001F5E50" w:rsidRPr="003E29E7" w:rsidRDefault="009448D1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982169" w:rsidRPr="003E29E7">
        <w:rPr>
          <w:i/>
          <w:szCs w:val="24"/>
        </w:rPr>
        <w:t>bírálóbizottság</w:t>
      </w:r>
      <w:r w:rsidRPr="003E29E7">
        <w:rPr>
          <w:i/>
          <w:szCs w:val="24"/>
        </w:rPr>
        <w:t xml:space="preserve"> </w:t>
      </w:r>
      <w:r w:rsidR="00334503" w:rsidRPr="003E29E7">
        <w:rPr>
          <w:i/>
          <w:szCs w:val="24"/>
        </w:rPr>
        <w:t xml:space="preserve">döntési </w:t>
      </w:r>
      <w:r w:rsidRPr="003E29E7">
        <w:rPr>
          <w:i/>
          <w:szCs w:val="24"/>
        </w:rPr>
        <w:t>hatásköre:</w:t>
      </w:r>
    </w:p>
    <w:p w14:paraId="772645B7" w14:textId="77777777" w:rsidR="00334503" w:rsidRPr="003E29E7" w:rsidRDefault="00425896" w:rsidP="00CF2736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 xml:space="preserve">tárgyalásos eljárásban </w:t>
      </w:r>
      <w:r w:rsidR="00334503" w:rsidRPr="003E29E7">
        <w:rPr>
          <w:i/>
          <w:szCs w:val="24"/>
        </w:rPr>
        <w:t>az eljárásból kizárt ajánlattevők megjelölése</w:t>
      </w:r>
    </w:p>
    <w:p w14:paraId="124D87F3" w14:textId="77777777" w:rsidR="00CF2736" w:rsidRPr="003E29E7" w:rsidRDefault="00425896" w:rsidP="00CF2736">
      <w:pPr>
        <w:pStyle w:val="Szvegtrzs2"/>
        <w:numPr>
          <w:ilvl w:val="1"/>
          <w:numId w:val="22"/>
        </w:numPr>
        <w:jc w:val="both"/>
        <w:rPr>
          <w:i/>
          <w:szCs w:val="24"/>
        </w:rPr>
      </w:pPr>
      <w:r w:rsidRPr="003E29E7">
        <w:rPr>
          <w:i/>
          <w:szCs w:val="24"/>
        </w:rPr>
        <w:t xml:space="preserve">tárgyalásos eljárásban </w:t>
      </w:r>
      <w:r w:rsidR="00334503" w:rsidRPr="003E29E7">
        <w:rPr>
          <w:i/>
          <w:szCs w:val="24"/>
        </w:rPr>
        <w:t>az érvénytelen ajánlatok kiválasztása</w:t>
      </w:r>
    </w:p>
    <w:p w14:paraId="43654287" w14:textId="77777777" w:rsidR="0032422F" w:rsidRPr="003E29E7" w:rsidRDefault="0032422F" w:rsidP="0032422F">
      <w:pPr>
        <w:pStyle w:val="Szvegtrzs2"/>
        <w:jc w:val="both"/>
        <w:rPr>
          <w:i/>
          <w:szCs w:val="24"/>
        </w:rPr>
      </w:pPr>
    </w:p>
    <w:p w14:paraId="1EB6194D" w14:textId="77777777" w:rsidR="00334503" w:rsidRPr="003E29E7" w:rsidRDefault="0032422F" w:rsidP="0032422F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982169" w:rsidRPr="003E29E7">
        <w:rPr>
          <w:i/>
          <w:szCs w:val="24"/>
        </w:rPr>
        <w:t xml:space="preserve">bírálóbizottság </w:t>
      </w:r>
      <w:r w:rsidRPr="003E29E7">
        <w:rPr>
          <w:i/>
          <w:szCs w:val="24"/>
        </w:rPr>
        <w:t>döntés-előkészítési hatásköre:</w:t>
      </w:r>
    </w:p>
    <w:p w14:paraId="4AF553CC" w14:textId="1F2D7252" w:rsidR="00290F39" w:rsidRPr="003E29E7" w:rsidRDefault="00290F39" w:rsidP="00407F47">
      <w:pPr>
        <w:pStyle w:val="Szvegtrzs2"/>
        <w:numPr>
          <w:ilvl w:val="1"/>
          <w:numId w:val="19"/>
        </w:numPr>
        <w:tabs>
          <w:tab w:val="clear" w:pos="1788"/>
          <w:tab w:val="num" w:pos="1440"/>
        </w:tabs>
        <w:ind w:left="1440"/>
        <w:jc w:val="both"/>
        <w:rPr>
          <w:i/>
          <w:szCs w:val="24"/>
        </w:rPr>
      </w:pPr>
      <w:r w:rsidRPr="003E29E7">
        <w:rPr>
          <w:i/>
          <w:szCs w:val="24"/>
        </w:rPr>
        <w:t xml:space="preserve">tárgyalásos eljárásban a közbeszerzési eljárást lezáró döntést előkészítő javaslat elkészítése írásos </w:t>
      </w:r>
      <w:r w:rsidR="00C23820">
        <w:rPr>
          <w:i/>
          <w:szCs w:val="24"/>
        </w:rPr>
        <w:t>formában,</w:t>
      </w:r>
    </w:p>
    <w:p w14:paraId="409C951F" w14:textId="77777777" w:rsidR="00290F39" w:rsidRPr="003E29E7" w:rsidRDefault="00290F39" w:rsidP="00407F47">
      <w:pPr>
        <w:pStyle w:val="Szvegtrzs2"/>
        <w:numPr>
          <w:ilvl w:val="1"/>
          <w:numId w:val="19"/>
        </w:numPr>
        <w:tabs>
          <w:tab w:val="clear" w:pos="1788"/>
          <w:tab w:val="num" w:pos="1440"/>
        </w:tabs>
        <w:ind w:left="1440"/>
        <w:jc w:val="both"/>
        <w:rPr>
          <w:i/>
          <w:szCs w:val="24"/>
        </w:rPr>
      </w:pPr>
      <w:r w:rsidRPr="003E29E7">
        <w:rPr>
          <w:i/>
          <w:szCs w:val="24"/>
        </w:rPr>
        <w:lastRenderedPageBreak/>
        <w:t>nem tárgyalásos eljárásokban, az eljárásból kizá</w:t>
      </w:r>
      <w:r w:rsidR="00407F47" w:rsidRPr="003E29E7">
        <w:rPr>
          <w:i/>
          <w:szCs w:val="24"/>
        </w:rPr>
        <w:t xml:space="preserve">rt ajánlattevők megjelölésére, </w:t>
      </w:r>
      <w:r w:rsidRPr="003E29E7">
        <w:rPr>
          <w:i/>
          <w:szCs w:val="24"/>
        </w:rPr>
        <w:t xml:space="preserve">az érvénytelen ajánlatok kiválasztására és közbeszerzési eljárást lezáró döntésre vonatkozó javaslat elkészítése írásos </w:t>
      </w:r>
      <w:r w:rsidR="00407F47" w:rsidRPr="003E29E7">
        <w:rPr>
          <w:i/>
          <w:szCs w:val="24"/>
        </w:rPr>
        <w:t>formában (jegyzőkönyv, bírálóbi</w:t>
      </w:r>
      <w:r w:rsidRPr="003E29E7">
        <w:rPr>
          <w:i/>
          <w:szCs w:val="24"/>
        </w:rPr>
        <w:t xml:space="preserve">zottság </w:t>
      </w:r>
      <w:r w:rsidR="00982169" w:rsidRPr="003E29E7">
        <w:rPr>
          <w:i/>
          <w:szCs w:val="24"/>
        </w:rPr>
        <w:t xml:space="preserve">tagjainak indokolással ellátott bírálati lapjainak </w:t>
      </w:r>
      <w:r w:rsidRPr="003E29E7">
        <w:rPr>
          <w:i/>
          <w:szCs w:val="24"/>
        </w:rPr>
        <w:t>összegezése)</w:t>
      </w:r>
    </w:p>
    <w:p w14:paraId="5211A233" w14:textId="77777777" w:rsidR="004C2B19" w:rsidRPr="003E29E7" w:rsidRDefault="004C2B19" w:rsidP="00290F39">
      <w:pPr>
        <w:pStyle w:val="Szvegtrzs2"/>
        <w:ind w:left="1080"/>
        <w:jc w:val="both"/>
        <w:rPr>
          <w:i/>
          <w:szCs w:val="24"/>
        </w:rPr>
      </w:pPr>
    </w:p>
    <w:p w14:paraId="09885380" w14:textId="77777777" w:rsidR="004C2B19" w:rsidRPr="003E29E7" w:rsidRDefault="004C2B19" w:rsidP="004C2B19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982169" w:rsidRPr="003E29E7">
        <w:rPr>
          <w:i/>
          <w:szCs w:val="24"/>
        </w:rPr>
        <w:t>bírálóbizottság</w:t>
      </w:r>
      <w:r w:rsidR="00982169" w:rsidRPr="003E29E7" w:rsidDel="00982169">
        <w:rPr>
          <w:i/>
          <w:szCs w:val="24"/>
        </w:rPr>
        <w:t xml:space="preserve"> </w:t>
      </w:r>
      <w:r w:rsidRPr="003E29E7">
        <w:rPr>
          <w:i/>
          <w:szCs w:val="24"/>
        </w:rPr>
        <w:t xml:space="preserve">határozatképes, ha </w:t>
      </w:r>
      <w:r w:rsidR="00914990">
        <w:rPr>
          <w:i/>
          <w:szCs w:val="24"/>
        </w:rPr>
        <w:t>ülésén tagjainak több mint fele jelen van</w:t>
      </w:r>
      <w:r w:rsidRPr="003E29E7">
        <w:rPr>
          <w:i/>
          <w:szCs w:val="24"/>
        </w:rPr>
        <w:t>. Szavazategyenlőség</w:t>
      </w:r>
      <w:r w:rsidR="00914990">
        <w:rPr>
          <w:i/>
          <w:szCs w:val="24"/>
        </w:rPr>
        <w:t xml:space="preserve"> esetén az elnök szavazata dönt.</w:t>
      </w:r>
    </w:p>
    <w:p w14:paraId="4DF8083A" w14:textId="77777777" w:rsidR="004C2B19" w:rsidRPr="003E29E7" w:rsidRDefault="004C2B19" w:rsidP="004C2B19">
      <w:pPr>
        <w:pStyle w:val="Szvegtrzs2"/>
        <w:jc w:val="both"/>
        <w:rPr>
          <w:i/>
          <w:szCs w:val="24"/>
        </w:rPr>
      </w:pPr>
    </w:p>
    <w:p w14:paraId="3F6071C9" w14:textId="77777777" w:rsidR="004C2B19" w:rsidRPr="003E29E7" w:rsidRDefault="004C2B19" w:rsidP="004C2B19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 külsős közbeszerzési szakértő köteles a benyújtott ajánlatok</w:t>
      </w:r>
      <w:r w:rsidR="008E0B0D">
        <w:rPr>
          <w:i/>
          <w:szCs w:val="24"/>
        </w:rPr>
        <w:t xml:space="preserve">, </w:t>
      </w:r>
      <w:r w:rsidRPr="003E29E7">
        <w:rPr>
          <w:i/>
          <w:szCs w:val="24"/>
        </w:rPr>
        <w:t>a beérkezett hiánypótlások, felvilágosítások és indok</w:t>
      </w:r>
      <w:r w:rsidR="008E0B0D">
        <w:rPr>
          <w:i/>
          <w:szCs w:val="24"/>
        </w:rPr>
        <w:t>o</w:t>
      </w:r>
      <w:r w:rsidRPr="003E29E7">
        <w:rPr>
          <w:i/>
          <w:szCs w:val="24"/>
        </w:rPr>
        <w:t>lások birtokában elvégezni az ajánlatok alkalmassági vizsgálatát és megállapítani az esetleges kizárási és érvénytelenségi indokokat és javaslatot tenni az ajánlatok értékelésére és a nyertes személyére, elvégezni a számítási hibák javítását</w:t>
      </w:r>
      <w:r w:rsidR="008E0B0D">
        <w:rPr>
          <w:i/>
          <w:szCs w:val="24"/>
        </w:rPr>
        <w:t xml:space="preserve">: </w:t>
      </w:r>
      <w:r w:rsidRPr="003E29E7">
        <w:rPr>
          <w:i/>
          <w:szCs w:val="24"/>
        </w:rPr>
        <w:t>mindezt írásos szakvélemény formájában.</w:t>
      </w:r>
    </w:p>
    <w:p w14:paraId="71FA0841" w14:textId="77777777" w:rsidR="004C2B19" w:rsidRPr="003E29E7" w:rsidRDefault="004C2B19" w:rsidP="004C2B19">
      <w:pPr>
        <w:pStyle w:val="Szvegtrzs2"/>
        <w:jc w:val="both"/>
        <w:rPr>
          <w:i/>
          <w:szCs w:val="24"/>
        </w:rPr>
      </w:pPr>
    </w:p>
    <w:p w14:paraId="201B9675" w14:textId="77777777" w:rsidR="004C2B19" w:rsidRPr="003E29E7" w:rsidRDefault="004C2B19" w:rsidP="004C2B19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Az írásos szakvéleményt a </w:t>
      </w:r>
      <w:r w:rsidR="00982169" w:rsidRPr="003E29E7">
        <w:rPr>
          <w:i/>
          <w:szCs w:val="24"/>
        </w:rPr>
        <w:t>bírálóbizottsági</w:t>
      </w:r>
      <w:r w:rsidRPr="003E29E7">
        <w:rPr>
          <w:i/>
          <w:szCs w:val="24"/>
        </w:rPr>
        <w:t xml:space="preserve"> ülést megelőzően minimum 24 órával elektronikus formában a tagok részre el kell juttatni. A </w:t>
      </w:r>
      <w:r w:rsidR="00982169" w:rsidRPr="003E29E7">
        <w:rPr>
          <w:i/>
          <w:szCs w:val="24"/>
        </w:rPr>
        <w:t>bírálóbizottság</w:t>
      </w:r>
      <w:r w:rsidR="00982169" w:rsidRPr="003E29E7" w:rsidDel="00982169">
        <w:rPr>
          <w:i/>
          <w:szCs w:val="24"/>
        </w:rPr>
        <w:t xml:space="preserve"> </w:t>
      </w:r>
      <w:r w:rsidRPr="003E29E7">
        <w:rPr>
          <w:i/>
          <w:szCs w:val="24"/>
        </w:rPr>
        <w:t>ülésén a közbeszerzési szakértő írásos anyaga</w:t>
      </w:r>
      <w:r w:rsidR="008E0B0D">
        <w:rPr>
          <w:i/>
          <w:szCs w:val="24"/>
        </w:rPr>
        <w:t xml:space="preserve">, valamint </w:t>
      </w:r>
      <w:r w:rsidRPr="003E29E7">
        <w:rPr>
          <w:i/>
          <w:szCs w:val="24"/>
        </w:rPr>
        <w:t>az ülésen betekintésre átadott ajánlatok alapján megvitatják a kizárási és érvénytelenségi indokokat, ill. az érvényes ajánlatok értékelését.</w:t>
      </w:r>
    </w:p>
    <w:p w14:paraId="5D67CF42" w14:textId="77777777" w:rsidR="004C2B19" w:rsidRPr="003E29E7" w:rsidRDefault="004C2B19" w:rsidP="004C2B19">
      <w:pPr>
        <w:pStyle w:val="Szvegtrzs2"/>
        <w:jc w:val="both"/>
        <w:rPr>
          <w:i/>
          <w:szCs w:val="24"/>
        </w:rPr>
      </w:pPr>
    </w:p>
    <w:p w14:paraId="7286FF20" w14:textId="77777777" w:rsidR="004C2B19" w:rsidRPr="003E29E7" w:rsidRDefault="004C2B19" w:rsidP="004C2B19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Az ülés végén a </w:t>
      </w:r>
      <w:r w:rsidR="00982169" w:rsidRPr="003E29E7">
        <w:rPr>
          <w:i/>
          <w:szCs w:val="24"/>
        </w:rPr>
        <w:t>bírálóbizottság</w:t>
      </w:r>
      <w:r w:rsidR="00982169" w:rsidRPr="003E29E7" w:rsidDel="00982169">
        <w:rPr>
          <w:i/>
          <w:szCs w:val="24"/>
        </w:rPr>
        <w:t xml:space="preserve"> </w:t>
      </w:r>
      <w:r w:rsidRPr="003E29E7">
        <w:rPr>
          <w:i/>
          <w:szCs w:val="24"/>
        </w:rPr>
        <w:t xml:space="preserve">minden tagja elkészíti </w:t>
      </w:r>
      <w:r w:rsidR="00982169" w:rsidRPr="003E29E7">
        <w:rPr>
          <w:i/>
          <w:szCs w:val="24"/>
        </w:rPr>
        <w:t>indokolással ellátott bírálati lapj</w:t>
      </w:r>
      <w:r w:rsidRPr="003E29E7">
        <w:rPr>
          <w:i/>
          <w:szCs w:val="24"/>
        </w:rPr>
        <w:t xml:space="preserve">át. Az egyéni bírálati lapok összesítésével, egyszerű többség figyelembe vételével a </w:t>
      </w:r>
      <w:r w:rsidR="00982169" w:rsidRPr="003E29E7">
        <w:rPr>
          <w:i/>
          <w:szCs w:val="24"/>
        </w:rPr>
        <w:t xml:space="preserve">bírálóbizottság </w:t>
      </w:r>
      <w:r w:rsidRPr="003E29E7">
        <w:rPr>
          <w:i/>
          <w:szCs w:val="24"/>
        </w:rPr>
        <w:t>a szavazatokat összegző jegyzőkönyvet készít, mely jegyzőkönyv adja döntéshozók részére a döntési javaslatot.</w:t>
      </w:r>
    </w:p>
    <w:p w14:paraId="3FF65AE6" w14:textId="77777777" w:rsidR="004C2B19" w:rsidRPr="003E29E7" w:rsidRDefault="004C2B19" w:rsidP="004C2B19">
      <w:pPr>
        <w:pStyle w:val="Szvegtrzs2"/>
        <w:jc w:val="both"/>
        <w:rPr>
          <w:i/>
          <w:szCs w:val="24"/>
        </w:rPr>
      </w:pPr>
    </w:p>
    <w:p w14:paraId="6909EF29" w14:textId="77777777" w:rsidR="004C2B19" w:rsidRPr="003E29E7" w:rsidRDefault="0079219E" w:rsidP="004C2B19">
      <w:pPr>
        <w:pStyle w:val="Szvegtrzs2"/>
        <w:numPr>
          <w:ilvl w:val="0"/>
          <w:numId w:val="22"/>
        </w:numPr>
        <w:ind w:hanging="720"/>
        <w:jc w:val="both"/>
        <w:rPr>
          <w:i/>
          <w:szCs w:val="24"/>
        </w:rPr>
      </w:pPr>
      <w:r>
        <w:rPr>
          <w:i/>
          <w:szCs w:val="24"/>
        </w:rPr>
        <w:t>A</w:t>
      </w:r>
      <w:r w:rsidRPr="003E29E7">
        <w:rPr>
          <w:i/>
          <w:szCs w:val="24"/>
        </w:rPr>
        <w:t xml:space="preserve"> </w:t>
      </w:r>
      <w:r>
        <w:rPr>
          <w:i/>
          <w:szCs w:val="24"/>
        </w:rPr>
        <w:t>felelős</w:t>
      </w:r>
      <w:r w:rsidRPr="003E29E7">
        <w:rPr>
          <w:i/>
          <w:szCs w:val="24"/>
        </w:rPr>
        <w:t xml:space="preserve"> </w:t>
      </w:r>
      <w:r>
        <w:rPr>
          <w:i/>
          <w:szCs w:val="24"/>
        </w:rPr>
        <w:t xml:space="preserve">akkreditált </w:t>
      </w:r>
      <w:r w:rsidRPr="003E29E7">
        <w:rPr>
          <w:i/>
          <w:szCs w:val="24"/>
        </w:rPr>
        <w:t xml:space="preserve">közbeszerzési </w:t>
      </w:r>
      <w:r>
        <w:rPr>
          <w:i/>
          <w:szCs w:val="24"/>
        </w:rPr>
        <w:t>szak</w:t>
      </w:r>
      <w:r w:rsidRPr="003E29E7">
        <w:rPr>
          <w:i/>
          <w:szCs w:val="24"/>
        </w:rPr>
        <w:t xml:space="preserve">tanácsadó </w:t>
      </w:r>
      <w:r w:rsidR="004C2B19" w:rsidRPr="003E29E7">
        <w:rPr>
          <w:i/>
          <w:szCs w:val="24"/>
        </w:rPr>
        <w:t>köteles a bírálati eljárásban a kötelezően előírt okiratok meglétét ellenőrizni, a jogszabály előírásainak megfelelően elvégezni a bírálati eljárás teljes dokumentálását.</w:t>
      </w:r>
    </w:p>
    <w:p w14:paraId="3D28EE48" w14:textId="77777777" w:rsidR="004C2B19" w:rsidRPr="003E29E7" w:rsidRDefault="004C2B19" w:rsidP="00290F39">
      <w:pPr>
        <w:pStyle w:val="Szvegtrzs2"/>
        <w:ind w:left="1080"/>
        <w:jc w:val="both"/>
        <w:rPr>
          <w:i/>
          <w:szCs w:val="24"/>
        </w:rPr>
      </w:pPr>
    </w:p>
    <w:p w14:paraId="664A19B2" w14:textId="77777777" w:rsidR="004C2B19" w:rsidRPr="003E29E7" w:rsidRDefault="00A44BDA" w:rsidP="004C2B19">
      <w:pPr>
        <w:pStyle w:val="Szvegtrzs2"/>
        <w:jc w:val="center"/>
        <w:rPr>
          <w:b/>
          <w:bCs/>
          <w:i/>
          <w:szCs w:val="24"/>
        </w:rPr>
      </w:pPr>
      <w:r>
        <w:rPr>
          <w:b/>
          <w:bCs/>
          <w:i/>
          <w:szCs w:val="24"/>
        </w:rPr>
        <w:t>6</w:t>
      </w:r>
      <w:r w:rsidR="004C2B19" w:rsidRPr="003E29E7">
        <w:rPr>
          <w:b/>
          <w:bCs/>
          <w:i/>
          <w:szCs w:val="24"/>
        </w:rPr>
        <w:t>. §</w:t>
      </w:r>
    </w:p>
    <w:p w14:paraId="43C89DD3" w14:textId="77777777" w:rsidR="004C2B19" w:rsidRPr="003E29E7" w:rsidRDefault="004C2B19" w:rsidP="004C2B19">
      <w:pPr>
        <w:pStyle w:val="Szvegtrzs2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Az eljárások lebonyolítása</w:t>
      </w:r>
    </w:p>
    <w:p w14:paraId="025B9188" w14:textId="77777777" w:rsidR="004C2B19" w:rsidRPr="003E29E7" w:rsidRDefault="004C2B19" w:rsidP="00290F39">
      <w:pPr>
        <w:pStyle w:val="Szvegtrzs2"/>
        <w:ind w:left="1080"/>
        <w:jc w:val="both"/>
        <w:rPr>
          <w:i/>
          <w:szCs w:val="24"/>
        </w:rPr>
      </w:pPr>
    </w:p>
    <w:p w14:paraId="0DEAB4C6" w14:textId="77777777" w:rsidR="001F5E50" w:rsidRPr="003E29E7" w:rsidRDefault="001F5E50" w:rsidP="004C2B19">
      <w:pPr>
        <w:pStyle w:val="Szvegtrzs2"/>
        <w:numPr>
          <w:ilvl w:val="0"/>
          <w:numId w:val="23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2918D4">
        <w:rPr>
          <w:i/>
          <w:szCs w:val="24"/>
        </w:rPr>
        <w:t>k</w:t>
      </w:r>
      <w:r w:rsidRPr="003E29E7">
        <w:rPr>
          <w:i/>
          <w:szCs w:val="24"/>
        </w:rPr>
        <w:t>özbeszerzési eljárásban a</w:t>
      </w:r>
      <w:r w:rsidR="004C2B19" w:rsidRPr="003E29E7">
        <w:rPr>
          <w:i/>
          <w:szCs w:val="24"/>
        </w:rPr>
        <w:t xml:space="preserve">z eljárások lebonyolítása </w:t>
      </w:r>
      <w:r w:rsidR="0079219E" w:rsidRPr="003E29E7">
        <w:rPr>
          <w:i/>
          <w:szCs w:val="24"/>
        </w:rPr>
        <w:t xml:space="preserve">a </w:t>
      </w:r>
      <w:r w:rsidR="0079219E">
        <w:rPr>
          <w:i/>
          <w:szCs w:val="24"/>
        </w:rPr>
        <w:t>felelős</w:t>
      </w:r>
      <w:r w:rsidR="0079219E" w:rsidRPr="003E29E7">
        <w:rPr>
          <w:i/>
          <w:szCs w:val="24"/>
        </w:rPr>
        <w:t xml:space="preserve"> </w:t>
      </w:r>
      <w:r w:rsidR="0079219E">
        <w:rPr>
          <w:i/>
          <w:szCs w:val="24"/>
        </w:rPr>
        <w:t xml:space="preserve">akkreditált </w:t>
      </w:r>
      <w:r w:rsidR="0079219E" w:rsidRPr="003E29E7">
        <w:rPr>
          <w:i/>
          <w:szCs w:val="24"/>
        </w:rPr>
        <w:t xml:space="preserve">közbeszerzési </w:t>
      </w:r>
      <w:r w:rsidR="0079219E">
        <w:rPr>
          <w:i/>
          <w:szCs w:val="24"/>
        </w:rPr>
        <w:t>szak</w:t>
      </w:r>
      <w:r w:rsidR="0079219E" w:rsidRPr="003E29E7">
        <w:rPr>
          <w:i/>
          <w:szCs w:val="24"/>
        </w:rPr>
        <w:t>tanácsadó</w:t>
      </w:r>
      <w:r w:rsidR="00162B2C" w:rsidRPr="003E29E7">
        <w:rPr>
          <w:i/>
          <w:szCs w:val="24"/>
        </w:rPr>
        <w:t xml:space="preserve"> </w:t>
      </w:r>
      <w:r w:rsidR="004C2B19" w:rsidRPr="003E29E7">
        <w:rPr>
          <w:i/>
          <w:szCs w:val="24"/>
        </w:rPr>
        <w:t>feladata</w:t>
      </w:r>
      <w:r w:rsidR="00956AFB" w:rsidRPr="003E29E7">
        <w:rPr>
          <w:i/>
          <w:szCs w:val="24"/>
        </w:rPr>
        <w:t xml:space="preserve"> és felelőssége</w:t>
      </w:r>
      <w:r w:rsidR="004C2B19" w:rsidRPr="003E29E7">
        <w:rPr>
          <w:i/>
          <w:szCs w:val="24"/>
        </w:rPr>
        <w:t>.</w:t>
      </w:r>
    </w:p>
    <w:p w14:paraId="0025C369" w14:textId="77777777" w:rsidR="004C2B19" w:rsidRPr="003E29E7" w:rsidRDefault="004C2B19" w:rsidP="004C2B19">
      <w:pPr>
        <w:pStyle w:val="Szvegtrzs2"/>
        <w:jc w:val="both"/>
        <w:rPr>
          <w:i/>
          <w:szCs w:val="24"/>
        </w:rPr>
      </w:pPr>
    </w:p>
    <w:p w14:paraId="43C65575" w14:textId="77777777" w:rsidR="004C2B19" w:rsidRPr="003E29E7" w:rsidRDefault="004C2B19" w:rsidP="004C2B19">
      <w:pPr>
        <w:pStyle w:val="Szvegtrzs2"/>
        <w:numPr>
          <w:ilvl w:val="0"/>
          <w:numId w:val="23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79219E">
        <w:rPr>
          <w:i/>
          <w:szCs w:val="24"/>
        </w:rPr>
        <w:t>felelős</w:t>
      </w:r>
      <w:r w:rsidR="0079219E" w:rsidRPr="003E29E7">
        <w:rPr>
          <w:i/>
          <w:szCs w:val="24"/>
        </w:rPr>
        <w:t xml:space="preserve"> </w:t>
      </w:r>
      <w:r w:rsidR="0079219E">
        <w:rPr>
          <w:i/>
          <w:szCs w:val="24"/>
        </w:rPr>
        <w:t xml:space="preserve">akkreditált </w:t>
      </w:r>
      <w:r w:rsidR="0079219E" w:rsidRPr="003E29E7">
        <w:rPr>
          <w:i/>
          <w:szCs w:val="24"/>
        </w:rPr>
        <w:t xml:space="preserve">közbeszerzési </w:t>
      </w:r>
      <w:r w:rsidR="0079219E">
        <w:rPr>
          <w:i/>
          <w:szCs w:val="24"/>
        </w:rPr>
        <w:t>szak</w:t>
      </w:r>
      <w:r w:rsidR="0079219E" w:rsidRPr="003E29E7">
        <w:rPr>
          <w:i/>
          <w:szCs w:val="24"/>
        </w:rPr>
        <w:t xml:space="preserve">tanácsadó </w:t>
      </w:r>
      <w:r w:rsidRPr="003E29E7">
        <w:rPr>
          <w:i/>
          <w:szCs w:val="24"/>
        </w:rPr>
        <w:t>hatásköre, feladata</w:t>
      </w:r>
      <w:r w:rsidR="00A81315" w:rsidRPr="003E29E7">
        <w:rPr>
          <w:i/>
          <w:szCs w:val="24"/>
        </w:rPr>
        <w:t>:</w:t>
      </w:r>
    </w:p>
    <w:p w14:paraId="2AC939D5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javaslattétel az Ajánlatkérő ajánlatkérési stratégiájának kialakítására</w:t>
      </w:r>
      <w:r w:rsidR="00A44BDA">
        <w:rPr>
          <w:i/>
        </w:rPr>
        <w:t>,</w:t>
      </w:r>
    </w:p>
    <w:p w14:paraId="04BC5775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 Megbízó igényeinek megfelelő ajánlattételi felhívás/eljárást megindító felhívás/részvételi felhívás</w:t>
      </w:r>
      <w:r w:rsidR="00FE1918" w:rsidRPr="003E29E7">
        <w:rPr>
          <w:i/>
        </w:rPr>
        <w:t>/ajánlati felhívás</w:t>
      </w:r>
      <w:r w:rsidRPr="003E29E7">
        <w:rPr>
          <w:i/>
        </w:rPr>
        <w:t xml:space="preserve"> és a Közbeszerzési Dokumentáció összeállítása</w:t>
      </w:r>
      <w:r w:rsidR="00A44BDA">
        <w:rPr>
          <w:i/>
        </w:rPr>
        <w:t>,</w:t>
      </w:r>
    </w:p>
    <w:p w14:paraId="77D4F258" w14:textId="70970DCA" w:rsidR="00291FEF" w:rsidRPr="003E29E7" w:rsidRDefault="00F61EAB" w:rsidP="00291FEF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716751" w:rsidRPr="003E29E7">
        <w:rPr>
          <w:i/>
        </w:rPr>
        <w:t>a</w:t>
      </w:r>
      <w:r w:rsidR="000A0901" w:rsidRPr="003E29E7">
        <w:rPr>
          <w:i/>
        </w:rPr>
        <w:t xml:space="preserve"> Közbeszerzési Dokumentáció </w:t>
      </w:r>
      <w:r w:rsidRPr="003E29E7">
        <w:rPr>
          <w:i/>
        </w:rPr>
        <w:t>– amennyiben az releváns - az egyes európai uniós alapokból származó támogatások felhasználásának rendjéről szóló hatályos jogszabályok szerinti minőségellenőrzésre történő benyújtása, ill. az észrevételeknek megfelelő dokumentáció elkészítése és jóváhagyatása</w:t>
      </w:r>
      <w:r w:rsidR="00A44BDA">
        <w:rPr>
          <w:i/>
        </w:rPr>
        <w:t>,</w:t>
      </w:r>
    </w:p>
    <w:p w14:paraId="259C8E6B" w14:textId="183C5A33" w:rsidR="00291FEF" w:rsidRPr="00CA1C04" w:rsidRDefault="00A81315" w:rsidP="00CA1C04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C23820">
        <w:rPr>
          <w:i/>
          <w:iCs/>
        </w:rPr>
        <w:t>a megindítandó eljárás jóváhagyott felhívásának megküldése a Közbeszerzési Hatóság részére</w:t>
      </w:r>
      <w:r w:rsidR="00A44BDA">
        <w:rPr>
          <w:i/>
        </w:rPr>
        <w:t>,</w:t>
      </w:r>
    </w:p>
    <w:p w14:paraId="0F2E009D" w14:textId="43819C0C" w:rsidR="00716751" w:rsidRPr="003E29E7" w:rsidRDefault="00716751" w:rsidP="00291FEF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</w:t>
      </w:r>
      <w:r w:rsidR="00A81315" w:rsidRPr="003E29E7">
        <w:rPr>
          <w:i/>
        </w:rPr>
        <w:t xml:space="preserve"> </w:t>
      </w:r>
      <w:r w:rsidR="003C687D" w:rsidRPr="003E29E7">
        <w:rPr>
          <w:i/>
        </w:rPr>
        <w:t>jóváhagyott</w:t>
      </w:r>
      <w:r w:rsidR="00A81315" w:rsidRPr="003E29E7">
        <w:rPr>
          <w:i/>
        </w:rPr>
        <w:t xml:space="preserve"> felhívás feladása, vagy közvetlen megküldése </w:t>
      </w:r>
      <w:r w:rsidR="003C687D" w:rsidRPr="003E29E7">
        <w:rPr>
          <w:i/>
        </w:rPr>
        <w:t>az ajánlattételre felkért gazdasági szereplők</w:t>
      </w:r>
      <w:r w:rsidR="00C23820">
        <w:rPr>
          <w:i/>
        </w:rPr>
        <w:t>,</w:t>
      </w:r>
      <w:r w:rsidR="00A44BDA">
        <w:rPr>
          <w:i/>
        </w:rPr>
        <w:t>,</w:t>
      </w:r>
    </w:p>
    <w:p w14:paraId="3A50F643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lastRenderedPageBreak/>
        <w:t>-</w:t>
      </w:r>
      <w:r w:rsidRPr="003E29E7">
        <w:rPr>
          <w:i/>
        </w:rPr>
        <w:tab/>
        <w:t>a</w:t>
      </w:r>
      <w:r w:rsidR="00716751" w:rsidRPr="003E29E7">
        <w:rPr>
          <w:i/>
        </w:rPr>
        <w:t xml:space="preserve"> gazdasági szereplők</w:t>
      </w:r>
      <w:r w:rsidRPr="003E29E7">
        <w:rPr>
          <w:i/>
        </w:rPr>
        <w:t xml:space="preserve"> által feltett kérdések</w:t>
      </w:r>
      <w:r w:rsidR="00F61EAB" w:rsidRPr="003E29E7">
        <w:rPr>
          <w:i/>
        </w:rPr>
        <w:t xml:space="preserve"> (kiegészítő tájékoztatás</w:t>
      </w:r>
      <w:r w:rsidR="00716751" w:rsidRPr="003E29E7">
        <w:rPr>
          <w:i/>
        </w:rPr>
        <w:t xml:space="preserve"> kérés</w:t>
      </w:r>
      <w:r w:rsidR="00F61EAB" w:rsidRPr="003E29E7">
        <w:rPr>
          <w:i/>
        </w:rPr>
        <w:t xml:space="preserve">) </w:t>
      </w:r>
      <w:r w:rsidRPr="003E29E7">
        <w:rPr>
          <w:i/>
        </w:rPr>
        <w:t>összegyűjtése</w:t>
      </w:r>
      <w:r w:rsidR="00F61EAB" w:rsidRPr="003E29E7">
        <w:rPr>
          <w:i/>
        </w:rPr>
        <w:t xml:space="preserve"> - szakmai kérdésekben a közbeszerzési műszaki leírást készítő szakember bevonásával - </w:t>
      </w:r>
      <w:r w:rsidRPr="003E29E7">
        <w:rPr>
          <w:i/>
        </w:rPr>
        <w:t>a kérdések megválaszolása</w:t>
      </w:r>
      <w:r w:rsidR="00F61EAB" w:rsidRPr="003E29E7">
        <w:rPr>
          <w:i/>
        </w:rPr>
        <w:t xml:space="preserve"> (kiegészítő tájékoztatás megadása)</w:t>
      </w:r>
      <w:r w:rsidR="00A44BDA">
        <w:rPr>
          <w:i/>
        </w:rPr>
        <w:t>,</w:t>
      </w:r>
    </w:p>
    <w:p w14:paraId="4F043032" w14:textId="589834E0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C23820" w:rsidRPr="00C23820">
        <w:rPr>
          <w:i/>
        </w:rPr>
        <w:t>az EKR rendszerben a közbeszerzés lebonyolítója tekintetében meghatározott feladatok ellátása</w:t>
      </w:r>
      <w:r w:rsidR="00A44BDA">
        <w:rPr>
          <w:i/>
        </w:rPr>
        <w:t>,</w:t>
      </w:r>
    </w:p>
    <w:p w14:paraId="6EB9CF6B" w14:textId="77777777" w:rsidR="00F7295D" w:rsidRPr="003E29E7" w:rsidRDefault="00A81315" w:rsidP="001D48F8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1D48F8" w:rsidRPr="003E29E7">
        <w:rPr>
          <w:i/>
        </w:rPr>
        <w:t xml:space="preserve">a benyújtott ajánlatban vagy részvételi jelentkezésben található, hiányosságok, nem egyértelmű kijelentések, nyilatkozatok, igazolások tartalmának tisztázása érdekében </w:t>
      </w:r>
      <w:r w:rsidR="00F7295D" w:rsidRPr="003E29E7">
        <w:rPr>
          <w:i/>
        </w:rPr>
        <w:t xml:space="preserve">hiánypótlási felhívás, </w:t>
      </w:r>
      <w:r w:rsidR="001D48F8" w:rsidRPr="003E29E7">
        <w:rPr>
          <w:i/>
        </w:rPr>
        <w:t>felvilágosítás</w:t>
      </w:r>
      <w:r w:rsidR="002918D4">
        <w:rPr>
          <w:i/>
        </w:rPr>
        <w:t>-</w:t>
      </w:r>
      <w:r w:rsidR="001D48F8" w:rsidRPr="003E29E7">
        <w:rPr>
          <w:i/>
        </w:rPr>
        <w:t xml:space="preserve">kérés, </w:t>
      </w:r>
      <w:r w:rsidR="00F7295D" w:rsidRPr="003E29E7">
        <w:rPr>
          <w:i/>
        </w:rPr>
        <w:t>indokolás</w:t>
      </w:r>
      <w:r w:rsidR="002918D4">
        <w:rPr>
          <w:i/>
        </w:rPr>
        <w:t>-</w:t>
      </w:r>
      <w:r w:rsidR="00F7295D" w:rsidRPr="003E29E7">
        <w:rPr>
          <w:i/>
        </w:rPr>
        <w:t>kérés elkészítése és megküldése ajánlattevők részére</w:t>
      </w:r>
      <w:r w:rsidR="00A44BDA">
        <w:rPr>
          <w:i/>
        </w:rPr>
        <w:t>,</w:t>
      </w:r>
    </w:p>
    <w:p w14:paraId="6957333B" w14:textId="77777777" w:rsidR="001D48F8" w:rsidRPr="003E29E7" w:rsidRDefault="00716751" w:rsidP="00716751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1D48F8" w:rsidRPr="003E29E7">
        <w:rPr>
          <w:i/>
        </w:rPr>
        <w:t>számítási hiba esetén, számítási hiba javításának megküldése ajánlattevők részére</w:t>
      </w:r>
      <w:r w:rsidR="00A44BDA">
        <w:rPr>
          <w:i/>
        </w:rPr>
        <w:t>,</w:t>
      </w:r>
    </w:p>
    <w:p w14:paraId="515545E9" w14:textId="77777777" w:rsidR="00716751" w:rsidRPr="003E29E7" w:rsidRDefault="001D48F8" w:rsidP="00716751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A81315" w:rsidRPr="003E29E7">
        <w:rPr>
          <w:i/>
        </w:rPr>
        <w:t>a beérkezett ajánlatok minősítése és értékelése (alkalmatlanság és érvénytelenség megállapítása</w:t>
      </w:r>
      <w:r w:rsidR="00716751" w:rsidRPr="003E29E7">
        <w:rPr>
          <w:i/>
        </w:rPr>
        <w:t>)</w:t>
      </w:r>
      <w:r w:rsidR="00A44BDA">
        <w:rPr>
          <w:i/>
        </w:rPr>
        <w:t>,</w:t>
      </w:r>
    </w:p>
    <w:p w14:paraId="4F67CF90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az ajánlatok értékelésének elkészítése, a szükséges értékelési dokumentumok, döntési javaslat elkészítése</w:t>
      </w:r>
      <w:r w:rsidR="00A44BDA">
        <w:rPr>
          <w:i/>
        </w:rPr>
        <w:t>,</w:t>
      </w:r>
    </w:p>
    <w:p w14:paraId="5C92B1EF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 tanácsadói szakvélemény előterjesztése a felállított bírálóbizottság részére</w:t>
      </w:r>
      <w:r w:rsidR="00A44BDA">
        <w:rPr>
          <w:i/>
        </w:rPr>
        <w:t>,</w:t>
      </w:r>
    </w:p>
    <w:p w14:paraId="02C109E0" w14:textId="77777777" w:rsidR="00F61EAB" w:rsidRPr="003E29E7" w:rsidRDefault="00F61EAB" w:rsidP="00F61EAB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 xml:space="preserve">részvétel a </w:t>
      </w:r>
      <w:r w:rsidR="00716751" w:rsidRPr="003E29E7">
        <w:rPr>
          <w:i/>
        </w:rPr>
        <w:t>b</w:t>
      </w:r>
      <w:r w:rsidRPr="003E29E7">
        <w:rPr>
          <w:i/>
        </w:rPr>
        <w:t>íráló</w:t>
      </w:r>
      <w:r w:rsidR="00716751" w:rsidRPr="003E29E7">
        <w:rPr>
          <w:i/>
        </w:rPr>
        <w:t>b</w:t>
      </w:r>
      <w:r w:rsidRPr="003E29E7">
        <w:rPr>
          <w:i/>
        </w:rPr>
        <w:t>izottságban</w:t>
      </w:r>
      <w:r w:rsidR="00A44BDA">
        <w:rPr>
          <w:i/>
        </w:rPr>
        <w:t>,</w:t>
      </w:r>
    </w:p>
    <w:p w14:paraId="42A48701" w14:textId="77777777" w:rsidR="000A0901" w:rsidRPr="003E29E7" w:rsidRDefault="00A44BDA" w:rsidP="000A0901">
      <w:pPr>
        <w:spacing w:beforeLines="50" w:before="120"/>
        <w:ind w:left="1260" w:hanging="540"/>
        <w:jc w:val="both"/>
        <w:rPr>
          <w:i/>
        </w:rPr>
      </w:pPr>
      <w:r>
        <w:rPr>
          <w:i/>
        </w:rPr>
        <w:t>-</w:t>
      </w:r>
      <w:r>
        <w:rPr>
          <w:i/>
        </w:rPr>
        <w:tab/>
        <w:t xml:space="preserve">Amennyiben az releváns, </w:t>
      </w:r>
      <w:r w:rsidR="000A0901" w:rsidRPr="003E29E7">
        <w:rPr>
          <w:i/>
        </w:rPr>
        <w:t>az egyes európai uniós alapokból származó támogatások felhasználásának rendjéről szóló hatályos jogszabályok szerinti szabályossági tanúsítvány megszerzése</w:t>
      </w:r>
      <w:r>
        <w:rPr>
          <w:i/>
        </w:rPr>
        <w:t>,</w:t>
      </w:r>
    </w:p>
    <w:p w14:paraId="3CDC06C9" w14:textId="011937E9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az előzetes vitarendezési kérelmek Közbeszerzési Adatbázisban történő közzététele</w:t>
      </w:r>
      <w:r w:rsidR="00C23820">
        <w:rPr>
          <w:i/>
        </w:rPr>
        <w:t xml:space="preserve"> az EKR-ben</w:t>
      </w:r>
      <w:r w:rsidR="00A44BDA">
        <w:rPr>
          <w:i/>
        </w:rPr>
        <w:t>,</w:t>
      </w:r>
    </w:p>
    <w:p w14:paraId="5FFD1A32" w14:textId="77777777" w:rsidR="00F61EAB" w:rsidRPr="003E29E7" w:rsidRDefault="00F61EAB" w:rsidP="00F61EAB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az előzetes vitarendezési kérelmek megválaszolása</w:t>
      </w:r>
      <w:r w:rsidR="007D711C" w:rsidRPr="003E29E7">
        <w:rPr>
          <w:i/>
        </w:rPr>
        <w:t xml:space="preserve"> a Kbt. 80. § (4) bekezdés szerint</w:t>
      </w:r>
      <w:r w:rsidR="00A44BDA">
        <w:rPr>
          <w:i/>
        </w:rPr>
        <w:t>,</w:t>
      </w:r>
    </w:p>
    <w:p w14:paraId="0BE2CD74" w14:textId="05391609" w:rsidR="00D712CF" w:rsidRPr="003E29E7" w:rsidRDefault="00D712CF" w:rsidP="00D712CF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 megkötött szerződés Közbeszerzési Adatbázisban történő közzététele</w:t>
      </w:r>
      <w:r w:rsidR="00C23820">
        <w:rPr>
          <w:i/>
        </w:rPr>
        <w:t xml:space="preserve"> az EKR-ben</w:t>
      </w:r>
      <w:r w:rsidR="00A44BDA">
        <w:rPr>
          <w:i/>
        </w:rPr>
        <w:t>,</w:t>
      </w:r>
    </w:p>
    <w:p w14:paraId="16F09417" w14:textId="77777777" w:rsidR="0023589E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23589E" w:rsidRPr="003E29E7">
        <w:rPr>
          <w:i/>
        </w:rPr>
        <w:t>összegezés az eljárás eredményéről dokumentum elkészítése és megküldése az ajánlattevők részére</w:t>
      </w:r>
      <w:r w:rsidR="00A44BDA">
        <w:rPr>
          <w:i/>
        </w:rPr>
        <w:t>,</w:t>
      </w:r>
    </w:p>
    <w:p w14:paraId="266DEBA2" w14:textId="31368A86" w:rsidR="0023589E" w:rsidRPr="003E29E7" w:rsidRDefault="0023589E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</w:r>
      <w:r w:rsidR="00517E36" w:rsidRPr="003E29E7">
        <w:rPr>
          <w:i/>
        </w:rPr>
        <w:t>tájékoztató</w:t>
      </w:r>
      <w:r w:rsidRPr="003E29E7">
        <w:rPr>
          <w:i/>
        </w:rPr>
        <w:t xml:space="preserve"> az eljárás eredményéről hirdetmény feladása</w:t>
      </w:r>
      <w:r w:rsidR="00A44BDA">
        <w:rPr>
          <w:i/>
        </w:rPr>
        <w:t>,</w:t>
      </w:r>
    </w:p>
    <w:p w14:paraId="61F55EF2" w14:textId="77777777" w:rsidR="0094442C" w:rsidRPr="003E29E7" w:rsidRDefault="0094442C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Amennyiben az releváns, az egyes európai uniós alapokból származó támogatások felhasználásának rendjéről szóló hatályos jogszabályok szerinti támogató tartalmú utóellenőrzési jelentés megszerzése</w:t>
      </w:r>
      <w:r w:rsidR="00A44BDA">
        <w:rPr>
          <w:i/>
        </w:rPr>
        <w:t>,</w:t>
      </w:r>
    </w:p>
    <w:p w14:paraId="1D48537E" w14:textId="77777777" w:rsidR="0094442C" w:rsidRPr="003E29E7" w:rsidRDefault="0094442C" w:rsidP="0094442C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 xml:space="preserve">Az esetleges szerződésmódosítás – amennyiben az releváns </w:t>
      </w:r>
      <w:r w:rsidR="002918D4">
        <w:rPr>
          <w:i/>
        </w:rPr>
        <w:t>–</w:t>
      </w:r>
      <w:r w:rsidRPr="003E29E7">
        <w:rPr>
          <w:i/>
        </w:rPr>
        <w:t xml:space="preserve"> a 2014-2020 programozási időszakban az egyes európai uniós alapokból származó támogatások felhasználásának rendjéről szóló hatályos jogszabályok szerinti minőségellenőrzésre történő benyújtása, az észrevételeknek megfelelő </w:t>
      </w:r>
      <w:r w:rsidR="00D712CF" w:rsidRPr="003E29E7">
        <w:rPr>
          <w:i/>
        </w:rPr>
        <w:t>szerződésmódosítás</w:t>
      </w:r>
      <w:r w:rsidRPr="003E29E7">
        <w:rPr>
          <w:i/>
        </w:rPr>
        <w:t xml:space="preserve"> elkészítése és jóváhagyatása</w:t>
      </w:r>
      <w:r w:rsidR="00A44BDA">
        <w:rPr>
          <w:i/>
        </w:rPr>
        <w:t>,</w:t>
      </w:r>
    </w:p>
    <w:p w14:paraId="7AB7B9A0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az esetlegesen előforduló szerződésmódosítások közbeszerzési szempontból történő előkészítése, dokumentálása, a tájékoztató elkészítése, feladása</w:t>
      </w:r>
      <w:r w:rsidR="00A44BDA">
        <w:rPr>
          <w:i/>
        </w:rPr>
        <w:t>,</w:t>
      </w:r>
    </w:p>
    <w:p w14:paraId="75591972" w14:textId="77777777" w:rsidR="00D712CF" w:rsidRPr="003E29E7" w:rsidRDefault="00A44BDA" w:rsidP="00D712CF">
      <w:pPr>
        <w:spacing w:beforeLines="50" w:before="120"/>
        <w:ind w:left="1260" w:hanging="540"/>
        <w:jc w:val="both"/>
        <w:rPr>
          <w:i/>
        </w:rPr>
      </w:pPr>
      <w:r>
        <w:rPr>
          <w:i/>
        </w:rPr>
        <w:t>-</w:t>
      </w:r>
      <w:r>
        <w:rPr>
          <w:i/>
        </w:rPr>
        <w:tab/>
        <w:t xml:space="preserve">Amennyiben az releváns, </w:t>
      </w:r>
      <w:r w:rsidR="00D712CF" w:rsidRPr="003E29E7">
        <w:rPr>
          <w:i/>
        </w:rPr>
        <w:t xml:space="preserve">az egyes európai uniós alapokból származó támogatások felhasználásának rendjéről szóló hatályos jogszabályok szerinti </w:t>
      </w:r>
      <w:r w:rsidR="00D712CF" w:rsidRPr="003E29E7">
        <w:rPr>
          <w:i/>
        </w:rPr>
        <w:lastRenderedPageBreak/>
        <w:t>szerződésmódosításra vonatkozó támogató tartalmú utóellenőrzési jelentés megszerzése</w:t>
      </w:r>
      <w:r>
        <w:rPr>
          <w:i/>
        </w:rPr>
        <w:t>,</w:t>
      </w:r>
    </w:p>
    <w:p w14:paraId="76322106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valamennyi az eljárás előkészítése és lebonyolítása során szükséges előterjesztés és jegyzőkönyv elkészítése, az eljárás teljes körű dokumentálása</w:t>
      </w:r>
      <w:r w:rsidR="00A44BDA">
        <w:rPr>
          <w:i/>
        </w:rPr>
        <w:t>,</w:t>
      </w:r>
    </w:p>
    <w:p w14:paraId="6B5E96DE" w14:textId="77777777" w:rsidR="00A81315" w:rsidRPr="003E29E7" w:rsidRDefault="00A81315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>-</w:t>
      </w:r>
      <w:r w:rsidRPr="003E29E7">
        <w:rPr>
          <w:i/>
        </w:rPr>
        <w:tab/>
        <w:t>részvétel az Ajánlatkérő által vagy ellen indított jogorvoslati eljárásban</w:t>
      </w:r>
      <w:r w:rsidR="00A44BDA">
        <w:rPr>
          <w:i/>
        </w:rPr>
        <w:t>,</w:t>
      </w:r>
    </w:p>
    <w:p w14:paraId="26CEB092" w14:textId="77777777" w:rsidR="000A0901" w:rsidRDefault="00354E9A" w:rsidP="00A81315">
      <w:pPr>
        <w:spacing w:beforeLines="50" w:before="120"/>
        <w:ind w:left="1260" w:hanging="540"/>
        <w:jc w:val="both"/>
        <w:rPr>
          <w:i/>
        </w:rPr>
      </w:pPr>
      <w:r w:rsidRPr="003E29E7">
        <w:rPr>
          <w:i/>
        </w:rPr>
        <w:t xml:space="preserve">- </w:t>
      </w:r>
      <w:r w:rsidRPr="003E29E7">
        <w:rPr>
          <w:i/>
        </w:rPr>
        <w:tab/>
      </w:r>
      <w:r w:rsidR="000A0901" w:rsidRPr="003E29E7">
        <w:rPr>
          <w:i/>
        </w:rPr>
        <w:t>az eljárás komplett dokumentálás</w:t>
      </w:r>
      <w:r w:rsidR="00D712CF" w:rsidRPr="003E29E7">
        <w:rPr>
          <w:i/>
        </w:rPr>
        <w:t>a</w:t>
      </w:r>
      <w:r w:rsidR="00A44BDA">
        <w:rPr>
          <w:i/>
        </w:rPr>
        <w:t>,</w:t>
      </w:r>
    </w:p>
    <w:p w14:paraId="6258967F" w14:textId="77777777" w:rsidR="00C635A6" w:rsidRPr="00294A3E" w:rsidRDefault="00C635A6" w:rsidP="00C635A6">
      <w:pPr>
        <w:spacing w:beforeLines="50" w:before="120"/>
        <w:ind w:left="1260" w:hanging="540"/>
        <w:jc w:val="both"/>
        <w:rPr>
          <w:i/>
        </w:rPr>
      </w:pPr>
      <w:r>
        <w:rPr>
          <w:i/>
        </w:rPr>
        <w:t xml:space="preserve">-    </w:t>
      </w:r>
      <w:r w:rsidRPr="00294A3E">
        <w:rPr>
          <w:i/>
        </w:rPr>
        <w:t>az eljárás során az EKR rendelet előírásainak történő megfelelőségről való gondoskodás.</w:t>
      </w:r>
    </w:p>
    <w:p w14:paraId="7B926E95" w14:textId="77777777" w:rsidR="00C635A6" w:rsidRPr="003E29E7" w:rsidRDefault="00C635A6" w:rsidP="00A81315">
      <w:pPr>
        <w:spacing w:beforeLines="50" w:before="120"/>
        <w:ind w:left="1260" w:hanging="540"/>
        <w:jc w:val="both"/>
        <w:rPr>
          <w:i/>
        </w:rPr>
      </w:pPr>
    </w:p>
    <w:p w14:paraId="3BA95246" w14:textId="77777777" w:rsidR="00A81315" w:rsidRPr="003E29E7" w:rsidRDefault="00A81315" w:rsidP="00A81315">
      <w:pPr>
        <w:pStyle w:val="Szvegtrzs2"/>
        <w:jc w:val="both"/>
        <w:rPr>
          <w:i/>
          <w:szCs w:val="24"/>
        </w:rPr>
      </w:pPr>
    </w:p>
    <w:p w14:paraId="69C622EA" w14:textId="77777777" w:rsidR="001F5E50" w:rsidRPr="003E29E7" w:rsidRDefault="00A44BDA">
      <w:pPr>
        <w:pStyle w:val="Szvegtrzs3"/>
        <w:spacing w:before="0"/>
        <w:jc w:val="center"/>
        <w:rPr>
          <w:b/>
          <w:bCs/>
          <w:i/>
          <w:snapToGrid/>
          <w:szCs w:val="24"/>
        </w:rPr>
      </w:pPr>
      <w:r>
        <w:rPr>
          <w:b/>
          <w:bCs/>
          <w:i/>
          <w:snapToGrid/>
          <w:szCs w:val="24"/>
        </w:rPr>
        <w:t>7</w:t>
      </w:r>
      <w:r w:rsidR="001F5E50" w:rsidRPr="003E29E7">
        <w:rPr>
          <w:b/>
          <w:bCs/>
          <w:i/>
          <w:snapToGrid/>
          <w:szCs w:val="24"/>
        </w:rPr>
        <w:t>. §</w:t>
      </w:r>
    </w:p>
    <w:p w14:paraId="713662E4" w14:textId="77777777" w:rsidR="00354E9A" w:rsidRPr="003E29E7" w:rsidRDefault="00354E9A">
      <w:pPr>
        <w:pStyle w:val="Szvegtrzs3"/>
        <w:spacing w:before="0"/>
        <w:jc w:val="center"/>
        <w:rPr>
          <w:b/>
          <w:bCs/>
          <w:i/>
          <w:snapToGrid/>
          <w:szCs w:val="24"/>
        </w:rPr>
      </w:pPr>
      <w:r w:rsidRPr="003E29E7">
        <w:rPr>
          <w:b/>
          <w:bCs/>
          <w:i/>
          <w:snapToGrid/>
          <w:szCs w:val="24"/>
        </w:rPr>
        <w:t>Eljárást lezáró döntés meghozatala</w:t>
      </w:r>
    </w:p>
    <w:p w14:paraId="4E7CB6A5" w14:textId="77777777" w:rsidR="00354E9A" w:rsidRPr="003E29E7" w:rsidRDefault="00354E9A">
      <w:pPr>
        <w:pStyle w:val="Szvegtrzs3"/>
        <w:spacing w:before="0"/>
        <w:jc w:val="center"/>
        <w:rPr>
          <w:b/>
          <w:bCs/>
          <w:i/>
          <w:snapToGrid/>
          <w:szCs w:val="24"/>
        </w:rPr>
      </w:pPr>
    </w:p>
    <w:p w14:paraId="2177AE7C" w14:textId="77777777" w:rsidR="00354E9A" w:rsidRPr="003E29E7" w:rsidRDefault="00354E9A" w:rsidP="00354E9A">
      <w:pPr>
        <w:pStyle w:val="Szvegtrzs2"/>
        <w:numPr>
          <w:ilvl w:val="0"/>
          <w:numId w:val="15"/>
        </w:numPr>
        <w:tabs>
          <w:tab w:val="clear" w:pos="795"/>
          <w:tab w:val="num" w:pos="720"/>
        </w:tabs>
        <w:ind w:hanging="795"/>
        <w:jc w:val="both"/>
        <w:rPr>
          <w:i/>
          <w:szCs w:val="24"/>
        </w:rPr>
      </w:pPr>
      <w:r w:rsidRPr="003E29E7">
        <w:rPr>
          <w:i/>
          <w:szCs w:val="24"/>
        </w:rPr>
        <w:t>A Képviselő</w:t>
      </w:r>
      <w:r w:rsidR="001E7821" w:rsidRPr="003E29E7">
        <w:rPr>
          <w:i/>
          <w:szCs w:val="24"/>
        </w:rPr>
        <w:t>-</w:t>
      </w:r>
      <w:r w:rsidRPr="003E29E7">
        <w:rPr>
          <w:i/>
          <w:szCs w:val="24"/>
        </w:rPr>
        <w:t>testület döntési hatásköre:</w:t>
      </w:r>
    </w:p>
    <w:p w14:paraId="076D9D06" w14:textId="77777777" w:rsidR="00354E9A" w:rsidRPr="003E29E7" w:rsidRDefault="00354E9A" w:rsidP="00354E9A">
      <w:pPr>
        <w:pStyle w:val="Szvegtrzs2"/>
        <w:numPr>
          <w:ilvl w:val="1"/>
          <w:numId w:val="15"/>
        </w:numPr>
        <w:tabs>
          <w:tab w:val="clear" w:pos="1440"/>
          <w:tab w:val="num" w:pos="1080"/>
          <w:tab w:val="num" w:pos="1620"/>
        </w:tabs>
        <w:ind w:left="1620" w:hanging="540"/>
        <w:jc w:val="both"/>
        <w:rPr>
          <w:i/>
          <w:szCs w:val="24"/>
        </w:rPr>
      </w:pPr>
      <w:r w:rsidRPr="003E29E7">
        <w:rPr>
          <w:i/>
          <w:szCs w:val="24"/>
        </w:rPr>
        <w:t>tárgyalásos eljárásban a közbeszerzési eljárást lezáró döntés meghozatala</w:t>
      </w:r>
      <w:r w:rsidR="00A44BDA">
        <w:rPr>
          <w:i/>
          <w:szCs w:val="24"/>
        </w:rPr>
        <w:t>,</w:t>
      </w:r>
    </w:p>
    <w:p w14:paraId="132D97B8" w14:textId="77777777" w:rsidR="00354E9A" w:rsidRPr="003E29E7" w:rsidRDefault="00354E9A" w:rsidP="00354E9A">
      <w:pPr>
        <w:pStyle w:val="Szvegtrzs2"/>
        <w:numPr>
          <w:ilvl w:val="1"/>
          <w:numId w:val="15"/>
        </w:numPr>
        <w:tabs>
          <w:tab w:val="clear" w:pos="1440"/>
          <w:tab w:val="num" w:pos="720"/>
          <w:tab w:val="num" w:pos="1080"/>
          <w:tab w:val="num" w:pos="1620"/>
        </w:tabs>
        <w:ind w:left="1620" w:hanging="540"/>
        <w:jc w:val="both"/>
        <w:rPr>
          <w:i/>
          <w:szCs w:val="24"/>
        </w:rPr>
      </w:pPr>
      <w:r w:rsidRPr="003E29E7">
        <w:rPr>
          <w:i/>
          <w:szCs w:val="24"/>
        </w:rPr>
        <w:t>nem tárgyalásos eljárásokban, az eljárásból kizárt ajánlattevők megjelölése, az érvénytelen ajánlatok kiválasztása és közbeszerzési eljárást lezáró döntés meghozatala</w:t>
      </w:r>
    </w:p>
    <w:p w14:paraId="57222B95" w14:textId="77777777" w:rsidR="001F5E50" w:rsidRPr="003E29E7" w:rsidRDefault="001E7821" w:rsidP="001E7821">
      <w:pPr>
        <w:pStyle w:val="Szvegtrzs"/>
        <w:numPr>
          <w:ilvl w:val="0"/>
          <w:numId w:val="15"/>
        </w:numPr>
        <w:tabs>
          <w:tab w:val="clear" w:pos="795"/>
          <w:tab w:val="num" w:pos="720"/>
        </w:tabs>
        <w:ind w:left="720" w:hanging="720"/>
        <w:jc w:val="both"/>
        <w:rPr>
          <w:b w:val="0"/>
          <w:bCs/>
          <w:i/>
          <w:sz w:val="24"/>
          <w:szCs w:val="24"/>
        </w:rPr>
      </w:pPr>
      <w:r w:rsidRPr="003E29E7">
        <w:rPr>
          <w:b w:val="0"/>
          <w:bCs/>
          <w:i/>
          <w:sz w:val="24"/>
          <w:szCs w:val="24"/>
        </w:rPr>
        <w:t>Testületi döntéshozatal esetében - a Kbt. 27. § (5) bekezdés szerint - név szerinti szavazást kell alkalmazni.</w:t>
      </w:r>
    </w:p>
    <w:p w14:paraId="54EEE6BE" w14:textId="77777777" w:rsidR="009137D4" w:rsidRPr="003E29E7" w:rsidRDefault="009137D4">
      <w:pPr>
        <w:ind w:firstLine="204"/>
        <w:jc w:val="both"/>
        <w:rPr>
          <w:i/>
          <w:snapToGrid w:val="0"/>
        </w:rPr>
      </w:pPr>
    </w:p>
    <w:p w14:paraId="6C16EB46" w14:textId="77777777" w:rsidR="001F5E50" w:rsidRPr="003E29E7" w:rsidRDefault="00A44BDA">
      <w:pPr>
        <w:ind w:firstLine="204"/>
        <w:jc w:val="center"/>
        <w:rPr>
          <w:b/>
          <w:i/>
          <w:snapToGrid w:val="0"/>
        </w:rPr>
      </w:pPr>
      <w:r>
        <w:rPr>
          <w:b/>
          <w:i/>
          <w:snapToGrid w:val="0"/>
        </w:rPr>
        <w:t>8</w:t>
      </w:r>
      <w:r w:rsidR="001F5E50" w:rsidRPr="003E29E7">
        <w:rPr>
          <w:b/>
          <w:i/>
          <w:snapToGrid w:val="0"/>
        </w:rPr>
        <w:t>.§</w:t>
      </w:r>
    </w:p>
    <w:p w14:paraId="464CDDFB" w14:textId="77777777" w:rsidR="001F5E50" w:rsidRPr="003E29E7" w:rsidRDefault="001F5E50" w:rsidP="00C0693A">
      <w:pPr>
        <w:pStyle w:val="Szvegtrzs3"/>
        <w:spacing w:before="0"/>
        <w:jc w:val="center"/>
        <w:rPr>
          <w:i/>
          <w:szCs w:val="24"/>
        </w:rPr>
      </w:pPr>
      <w:r w:rsidRPr="003E29E7">
        <w:rPr>
          <w:b/>
          <w:bCs/>
          <w:i/>
          <w:snapToGrid/>
          <w:szCs w:val="24"/>
        </w:rPr>
        <w:t xml:space="preserve">A </w:t>
      </w:r>
      <w:r w:rsidR="00C0693A" w:rsidRPr="003E29E7">
        <w:rPr>
          <w:b/>
          <w:bCs/>
          <w:i/>
          <w:snapToGrid/>
          <w:szCs w:val="24"/>
        </w:rPr>
        <w:t>belső ellenőrzés felelősség rendje</w:t>
      </w:r>
    </w:p>
    <w:p w14:paraId="0DECC246" w14:textId="77777777" w:rsidR="00C0693A" w:rsidRPr="003E29E7" w:rsidRDefault="00C0693A">
      <w:pPr>
        <w:pStyle w:val="Szvegtrzs3"/>
        <w:spacing w:before="0"/>
        <w:rPr>
          <w:i/>
          <w:szCs w:val="24"/>
        </w:rPr>
      </w:pPr>
    </w:p>
    <w:p w14:paraId="4EE5B3F9" w14:textId="77777777" w:rsidR="00C0693A" w:rsidRPr="003E29E7" w:rsidRDefault="00C0693A" w:rsidP="00C0693A">
      <w:pPr>
        <w:pStyle w:val="Szvegtrzs2"/>
        <w:numPr>
          <w:ilvl w:val="0"/>
          <w:numId w:val="24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 xml:space="preserve">A Kbt. és jelen </w:t>
      </w:r>
      <w:r w:rsidR="00436FC1">
        <w:rPr>
          <w:i/>
          <w:szCs w:val="24"/>
        </w:rPr>
        <w:t>szabályzat</w:t>
      </w:r>
      <w:r w:rsidRPr="003E29E7">
        <w:rPr>
          <w:i/>
          <w:szCs w:val="24"/>
        </w:rPr>
        <w:t xml:space="preserve"> érvényesülését a munkafolyamatba építetten és a belső ellenőrzés útján folyamatosan vizsgálni kell.</w:t>
      </w:r>
    </w:p>
    <w:p w14:paraId="5D36284E" w14:textId="77777777" w:rsidR="00C0693A" w:rsidRPr="003E29E7" w:rsidRDefault="00C0693A" w:rsidP="00C0693A">
      <w:pPr>
        <w:pStyle w:val="Szvegtrzs2"/>
        <w:tabs>
          <w:tab w:val="num" w:pos="720"/>
        </w:tabs>
        <w:ind w:hanging="720"/>
        <w:jc w:val="both"/>
        <w:rPr>
          <w:i/>
          <w:szCs w:val="24"/>
        </w:rPr>
      </w:pPr>
    </w:p>
    <w:p w14:paraId="01B511CE" w14:textId="77777777" w:rsidR="00C0693A" w:rsidRPr="003E29E7" w:rsidRDefault="00C0693A" w:rsidP="00C0693A">
      <w:pPr>
        <w:pStyle w:val="Szvegtrzs2"/>
        <w:numPr>
          <w:ilvl w:val="0"/>
          <w:numId w:val="24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Az ellenőrzés megtörténtéért a jegyző felel.</w:t>
      </w:r>
    </w:p>
    <w:p w14:paraId="1A78BAAB" w14:textId="77777777" w:rsidR="001F5E50" w:rsidRPr="003E29E7" w:rsidRDefault="001F5E50">
      <w:pPr>
        <w:jc w:val="center"/>
        <w:rPr>
          <w:b/>
          <w:i/>
          <w:snapToGrid w:val="0"/>
        </w:rPr>
      </w:pPr>
    </w:p>
    <w:p w14:paraId="249DF9C2" w14:textId="77777777" w:rsidR="001F5E50" w:rsidRPr="003E29E7" w:rsidRDefault="00A44BDA">
      <w:pPr>
        <w:jc w:val="center"/>
        <w:rPr>
          <w:b/>
          <w:i/>
          <w:snapToGrid w:val="0"/>
        </w:rPr>
      </w:pPr>
      <w:r>
        <w:rPr>
          <w:b/>
          <w:i/>
          <w:snapToGrid w:val="0"/>
        </w:rPr>
        <w:t>9</w:t>
      </w:r>
      <w:r w:rsidR="001F5E50" w:rsidRPr="003E29E7">
        <w:rPr>
          <w:b/>
          <w:i/>
          <w:snapToGrid w:val="0"/>
        </w:rPr>
        <w:t>. §</w:t>
      </w:r>
    </w:p>
    <w:p w14:paraId="5B834478" w14:textId="77777777" w:rsidR="00C0693A" w:rsidRPr="003E29E7" w:rsidRDefault="00C0693A" w:rsidP="00C0693A">
      <w:pPr>
        <w:pStyle w:val="Szvegtrzs3"/>
        <w:spacing w:before="0"/>
        <w:jc w:val="center"/>
        <w:rPr>
          <w:i/>
          <w:szCs w:val="24"/>
        </w:rPr>
      </w:pPr>
      <w:r w:rsidRPr="003E29E7">
        <w:rPr>
          <w:b/>
          <w:bCs/>
          <w:i/>
          <w:snapToGrid/>
          <w:szCs w:val="24"/>
        </w:rPr>
        <w:t>A dokumentálás rendje</w:t>
      </w:r>
    </w:p>
    <w:p w14:paraId="55E683E3" w14:textId="77777777" w:rsidR="00C0693A" w:rsidRPr="003E29E7" w:rsidRDefault="00C0693A">
      <w:pPr>
        <w:jc w:val="center"/>
        <w:rPr>
          <w:b/>
          <w:i/>
          <w:snapToGrid w:val="0"/>
        </w:rPr>
      </w:pPr>
    </w:p>
    <w:p w14:paraId="075E8292" w14:textId="77777777" w:rsidR="001F5E50" w:rsidRPr="003E29E7" w:rsidRDefault="001F5E50">
      <w:pPr>
        <w:pStyle w:val="Szvegtrzs3"/>
        <w:spacing w:before="0"/>
        <w:ind w:left="709" w:hanging="709"/>
        <w:rPr>
          <w:i/>
          <w:szCs w:val="24"/>
        </w:rPr>
      </w:pPr>
      <w:r w:rsidRPr="003E29E7">
        <w:rPr>
          <w:i/>
          <w:szCs w:val="24"/>
        </w:rPr>
        <w:t>(1)</w:t>
      </w:r>
      <w:r w:rsidRPr="003E29E7">
        <w:rPr>
          <w:i/>
          <w:szCs w:val="24"/>
        </w:rPr>
        <w:tab/>
        <w:t>Minden közbeszerzési eljárást – annak előkészítésétől az eljárás alapján kötött szerződés teljesítéséig – írásban kell dokumentálni.</w:t>
      </w:r>
      <w:r w:rsidR="00C0693A" w:rsidRPr="003E29E7">
        <w:rPr>
          <w:i/>
          <w:szCs w:val="24"/>
        </w:rPr>
        <w:t xml:space="preserve"> Az eljárás dokumentumairól szkennelt formában komplett elektronikus példányt is kell készíteni.</w:t>
      </w:r>
    </w:p>
    <w:p w14:paraId="4FC3CC1E" w14:textId="77777777" w:rsidR="001F5E50" w:rsidRPr="003E29E7" w:rsidRDefault="001F5E50">
      <w:pPr>
        <w:pStyle w:val="Szvegtrzs3"/>
        <w:spacing w:before="0"/>
        <w:ind w:left="709" w:hanging="709"/>
        <w:rPr>
          <w:i/>
          <w:szCs w:val="24"/>
        </w:rPr>
      </w:pPr>
    </w:p>
    <w:p w14:paraId="257A73C4" w14:textId="77777777" w:rsidR="001F5E50" w:rsidRPr="003E29E7" w:rsidRDefault="001F5E50">
      <w:pPr>
        <w:pStyle w:val="Szvegtrzs3"/>
        <w:spacing w:before="0"/>
        <w:ind w:left="709" w:hanging="709"/>
        <w:rPr>
          <w:i/>
          <w:szCs w:val="24"/>
        </w:rPr>
      </w:pPr>
      <w:r w:rsidRPr="003E29E7">
        <w:rPr>
          <w:i/>
          <w:szCs w:val="24"/>
        </w:rPr>
        <w:t>(2)</w:t>
      </w:r>
      <w:r w:rsidRPr="003E29E7">
        <w:rPr>
          <w:i/>
          <w:szCs w:val="24"/>
        </w:rPr>
        <w:tab/>
        <w:t>A közbeszerzési eljárás előkészítésével, lefolytatásával és a szerződés teljesítésével kapcsolatban keletkezett összes iratot a közbeszerzési eljárás lezárulásától, illetőleg a szerződés teljesítésétől számított öt évig meg kell őrizni</w:t>
      </w:r>
      <w:r w:rsidR="00A309EF" w:rsidRPr="003E29E7">
        <w:rPr>
          <w:i/>
          <w:szCs w:val="24"/>
        </w:rPr>
        <w:t>e az Önkormányzatnak.</w:t>
      </w:r>
      <w:r w:rsidRPr="003E29E7">
        <w:rPr>
          <w:i/>
          <w:szCs w:val="24"/>
        </w:rPr>
        <w:t xml:space="preserve"> Ha a közbeszerzéssel kapcsolatban jogorvoslati eljárás indult, az iratokat annak jogerős befejezéséig, de legalább öt évig kell megőrizni. </w:t>
      </w:r>
    </w:p>
    <w:p w14:paraId="65B7EA03" w14:textId="77777777" w:rsidR="00C0693A" w:rsidRPr="003E29E7" w:rsidRDefault="00C0693A">
      <w:pPr>
        <w:pStyle w:val="Szvegtrzs3"/>
        <w:spacing w:before="0"/>
        <w:ind w:left="709" w:hanging="709"/>
        <w:rPr>
          <w:i/>
          <w:szCs w:val="24"/>
        </w:rPr>
      </w:pPr>
    </w:p>
    <w:p w14:paraId="5B995DB0" w14:textId="7038EDBA" w:rsidR="00C0693A" w:rsidRPr="003E29E7" w:rsidRDefault="00C0693A" w:rsidP="00C0693A">
      <w:pPr>
        <w:pStyle w:val="Szvegtrzs2"/>
        <w:numPr>
          <w:ilvl w:val="0"/>
          <w:numId w:val="24"/>
        </w:numPr>
        <w:ind w:hanging="720"/>
        <w:jc w:val="both"/>
        <w:rPr>
          <w:i/>
          <w:szCs w:val="24"/>
        </w:rPr>
      </w:pPr>
      <w:r w:rsidRPr="003E29E7">
        <w:rPr>
          <w:i/>
          <w:szCs w:val="24"/>
        </w:rPr>
        <w:t>A dokumentálás rendjének betartásáért a jegyző felel.</w:t>
      </w:r>
      <w:r w:rsidR="00C23820">
        <w:rPr>
          <w:i/>
          <w:szCs w:val="24"/>
        </w:rPr>
        <w:t xml:space="preserve"> A jegyző az EKR rendszerben superuseri feladatokat lát el. A</w:t>
      </w:r>
      <w:r w:rsidR="00C23820" w:rsidRPr="00C23820">
        <w:rPr>
          <w:i/>
          <w:szCs w:val="24"/>
        </w:rPr>
        <w:t>z egyes eljárásokban a jogosultságokat minden esetben a superuser határozza meg</w:t>
      </w:r>
    </w:p>
    <w:p w14:paraId="25AC18A8" w14:textId="77777777" w:rsidR="00C0693A" w:rsidRPr="003E29E7" w:rsidRDefault="00C0693A">
      <w:pPr>
        <w:pStyle w:val="Szvegtrzs3"/>
        <w:spacing w:before="0"/>
        <w:ind w:left="709" w:hanging="709"/>
        <w:rPr>
          <w:i/>
          <w:szCs w:val="24"/>
        </w:rPr>
      </w:pPr>
    </w:p>
    <w:p w14:paraId="563AB833" w14:textId="77777777" w:rsidR="001F5E50" w:rsidRPr="003E29E7" w:rsidRDefault="00973996">
      <w:pPr>
        <w:pStyle w:val="Szvegtrzs3"/>
        <w:spacing w:before="0"/>
        <w:jc w:val="center"/>
        <w:rPr>
          <w:b/>
          <w:i/>
          <w:szCs w:val="24"/>
        </w:rPr>
      </w:pPr>
      <w:r w:rsidRPr="003E29E7">
        <w:rPr>
          <w:b/>
          <w:i/>
          <w:szCs w:val="24"/>
        </w:rPr>
        <w:t>1</w:t>
      </w:r>
      <w:r w:rsidR="00A44BDA">
        <w:rPr>
          <w:b/>
          <w:i/>
          <w:szCs w:val="24"/>
        </w:rPr>
        <w:t>0</w:t>
      </w:r>
      <w:r w:rsidR="001F5E50" w:rsidRPr="003E29E7">
        <w:rPr>
          <w:b/>
          <w:i/>
          <w:szCs w:val="24"/>
        </w:rPr>
        <w:t>. §</w:t>
      </w:r>
    </w:p>
    <w:p w14:paraId="25B96E32" w14:textId="77777777" w:rsidR="00C0693A" w:rsidRPr="003E29E7" w:rsidRDefault="00C0693A">
      <w:pPr>
        <w:pStyle w:val="Szvegtrzs3"/>
        <w:spacing w:before="0"/>
        <w:jc w:val="center"/>
        <w:rPr>
          <w:i/>
          <w:szCs w:val="24"/>
        </w:rPr>
      </w:pPr>
      <w:r w:rsidRPr="003E29E7">
        <w:rPr>
          <w:b/>
          <w:bCs/>
          <w:i/>
          <w:snapToGrid/>
          <w:szCs w:val="24"/>
        </w:rPr>
        <w:t>Záró rendelkezések</w:t>
      </w:r>
    </w:p>
    <w:p w14:paraId="55C53CB2" w14:textId="77777777" w:rsidR="001F5E50" w:rsidRPr="003E29E7" w:rsidRDefault="001F5E50">
      <w:pPr>
        <w:pStyle w:val="Szvegtrzs3"/>
        <w:spacing w:before="0"/>
        <w:rPr>
          <w:b/>
          <w:i/>
          <w:szCs w:val="24"/>
        </w:rPr>
      </w:pPr>
    </w:p>
    <w:p w14:paraId="0AB64BEA" w14:textId="4390C062" w:rsidR="001F5E50" w:rsidRPr="003E29E7" w:rsidRDefault="001F5E50">
      <w:pPr>
        <w:pStyle w:val="Szvegtrzs3"/>
        <w:numPr>
          <w:ilvl w:val="0"/>
          <w:numId w:val="10"/>
        </w:numPr>
        <w:spacing w:before="0"/>
        <w:rPr>
          <w:i/>
          <w:szCs w:val="24"/>
        </w:rPr>
      </w:pPr>
      <w:r w:rsidRPr="003E29E7">
        <w:rPr>
          <w:i/>
          <w:szCs w:val="24"/>
        </w:rPr>
        <w:t xml:space="preserve">E </w:t>
      </w:r>
      <w:r w:rsidR="002918D4" w:rsidRPr="006C6B5E">
        <w:rPr>
          <w:i/>
          <w:szCs w:val="24"/>
        </w:rPr>
        <w:t xml:space="preserve">szabályzat </w:t>
      </w:r>
      <w:r w:rsidR="00C0693A" w:rsidRPr="006C6B5E">
        <w:rPr>
          <w:i/>
          <w:szCs w:val="24"/>
        </w:rPr>
        <w:t>20</w:t>
      </w:r>
      <w:r w:rsidR="00A44BDA">
        <w:rPr>
          <w:i/>
          <w:szCs w:val="24"/>
        </w:rPr>
        <w:t>2</w:t>
      </w:r>
      <w:r w:rsidR="00C34E71">
        <w:rPr>
          <w:i/>
          <w:szCs w:val="24"/>
        </w:rPr>
        <w:t>2</w:t>
      </w:r>
      <w:r w:rsidR="00C0693A" w:rsidRPr="006C6B5E">
        <w:rPr>
          <w:i/>
          <w:szCs w:val="24"/>
        </w:rPr>
        <w:t xml:space="preserve">. </w:t>
      </w:r>
      <w:r w:rsidR="006C6B5E">
        <w:rPr>
          <w:i/>
          <w:szCs w:val="24"/>
        </w:rPr>
        <w:t>február 1</w:t>
      </w:r>
      <w:r w:rsidR="00C34E71">
        <w:rPr>
          <w:i/>
          <w:szCs w:val="24"/>
        </w:rPr>
        <w:t>5</w:t>
      </w:r>
      <w:r w:rsidR="00A44BDA">
        <w:rPr>
          <w:i/>
          <w:szCs w:val="24"/>
        </w:rPr>
        <w:t>-é</w:t>
      </w:r>
      <w:r w:rsidR="00C0693A" w:rsidRPr="006C6B5E">
        <w:rPr>
          <w:i/>
          <w:szCs w:val="24"/>
        </w:rPr>
        <w:t>n</w:t>
      </w:r>
      <w:r w:rsidR="00C0693A" w:rsidRPr="003E29E7">
        <w:rPr>
          <w:i/>
          <w:szCs w:val="24"/>
        </w:rPr>
        <w:t xml:space="preserve"> lép hatályba.</w:t>
      </w:r>
    </w:p>
    <w:p w14:paraId="0E8AFBEB" w14:textId="77777777" w:rsidR="001F5E50" w:rsidRPr="003E29E7" w:rsidRDefault="001F5E50">
      <w:pPr>
        <w:pStyle w:val="Szvegtrzs3"/>
        <w:spacing w:before="0"/>
        <w:jc w:val="left"/>
        <w:rPr>
          <w:i/>
          <w:szCs w:val="24"/>
        </w:rPr>
      </w:pPr>
    </w:p>
    <w:p w14:paraId="04EF2AC9" w14:textId="77777777" w:rsidR="00A10380" w:rsidRDefault="001F5E50" w:rsidP="00A10380">
      <w:pPr>
        <w:pStyle w:val="Szvegtrzs3"/>
        <w:numPr>
          <w:ilvl w:val="0"/>
          <w:numId w:val="10"/>
        </w:numPr>
        <w:spacing w:before="0"/>
        <w:rPr>
          <w:i/>
          <w:szCs w:val="24"/>
        </w:rPr>
      </w:pPr>
      <w:r w:rsidRPr="003E29E7">
        <w:rPr>
          <w:i/>
          <w:szCs w:val="24"/>
        </w:rPr>
        <w:t xml:space="preserve">A </w:t>
      </w:r>
      <w:r w:rsidR="0079219E">
        <w:rPr>
          <w:i/>
          <w:szCs w:val="24"/>
        </w:rPr>
        <w:t>szabályzat</w:t>
      </w:r>
      <w:r w:rsidRPr="003E29E7">
        <w:rPr>
          <w:i/>
          <w:szCs w:val="24"/>
        </w:rPr>
        <w:t xml:space="preserve"> rendelkezéseit a hatálybalépést követően kezdődő közbeszerzési</w:t>
      </w:r>
      <w:r w:rsidR="0079219E">
        <w:rPr>
          <w:i/>
          <w:szCs w:val="24"/>
        </w:rPr>
        <w:t xml:space="preserve"> és </w:t>
      </w:r>
      <w:r w:rsidR="009137D4" w:rsidRPr="003E29E7">
        <w:rPr>
          <w:i/>
          <w:szCs w:val="24"/>
        </w:rPr>
        <w:t xml:space="preserve">beszerzési </w:t>
      </w:r>
      <w:r w:rsidRPr="003E29E7">
        <w:rPr>
          <w:i/>
          <w:szCs w:val="24"/>
        </w:rPr>
        <w:t>eljárásokra kell először alkalmazni.</w:t>
      </w:r>
    </w:p>
    <w:p w14:paraId="66490E46" w14:textId="77777777" w:rsidR="006C6B5E" w:rsidRDefault="006C6B5E" w:rsidP="006C6B5E">
      <w:pPr>
        <w:pStyle w:val="Listaszerbekezds"/>
        <w:rPr>
          <w:i/>
        </w:rPr>
      </w:pPr>
    </w:p>
    <w:p w14:paraId="1BB5888C" w14:textId="77777777" w:rsidR="006C6B5E" w:rsidRPr="003E29E7" w:rsidRDefault="006C6B5E" w:rsidP="006C6B5E">
      <w:pPr>
        <w:pStyle w:val="Szvegtrzs3"/>
        <w:spacing w:before="0"/>
        <w:ind w:left="705"/>
        <w:rPr>
          <w:i/>
          <w:szCs w:val="24"/>
        </w:rPr>
      </w:pPr>
    </w:p>
    <w:p w14:paraId="1E4412AA" w14:textId="67E79547" w:rsidR="00EA6ABB" w:rsidRPr="006C6B5E" w:rsidRDefault="00EA6ABB" w:rsidP="00EA6ABB">
      <w:pPr>
        <w:pStyle w:val="Szvegtrzs3"/>
        <w:rPr>
          <w:b/>
          <w:szCs w:val="24"/>
        </w:rPr>
      </w:pPr>
      <w:r w:rsidRPr="006C6B5E">
        <w:rPr>
          <w:b/>
          <w:szCs w:val="24"/>
        </w:rPr>
        <w:t xml:space="preserve">           </w:t>
      </w:r>
      <w:r w:rsidR="000125BA">
        <w:rPr>
          <w:b/>
          <w:szCs w:val="24"/>
        </w:rPr>
        <w:t xml:space="preserve">  </w:t>
      </w:r>
      <w:r w:rsidRPr="006C6B5E">
        <w:rPr>
          <w:b/>
          <w:szCs w:val="24"/>
        </w:rPr>
        <w:t xml:space="preserve">    </w:t>
      </w:r>
      <w:r w:rsidR="000125BA">
        <w:rPr>
          <w:b/>
          <w:szCs w:val="24"/>
        </w:rPr>
        <w:t>Toma Richárd</w:t>
      </w:r>
      <w:r w:rsidR="006C6B5E" w:rsidRPr="006C6B5E">
        <w:rPr>
          <w:b/>
          <w:szCs w:val="24"/>
        </w:rPr>
        <w:tab/>
      </w:r>
      <w:r w:rsidR="006C6B5E" w:rsidRPr="006C6B5E">
        <w:rPr>
          <w:b/>
          <w:szCs w:val="24"/>
        </w:rPr>
        <w:tab/>
      </w:r>
      <w:r w:rsidR="006C6B5E" w:rsidRPr="006C6B5E">
        <w:rPr>
          <w:b/>
          <w:szCs w:val="24"/>
        </w:rPr>
        <w:tab/>
      </w:r>
      <w:r w:rsidR="006C6B5E" w:rsidRPr="006C6B5E">
        <w:rPr>
          <w:b/>
          <w:szCs w:val="24"/>
        </w:rPr>
        <w:tab/>
      </w:r>
      <w:r w:rsidR="006C6B5E" w:rsidRPr="006C6B5E">
        <w:rPr>
          <w:b/>
          <w:szCs w:val="24"/>
        </w:rPr>
        <w:tab/>
      </w:r>
      <w:r w:rsidR="000125BA">
        <w:rPr>
          <w:b/>
          <w:szCs w:val="24"/>
        </w:rPr>
        <w:t xml:space="preserve">      </w:t>
      </w:r>
      <w:r w:rsidR="00A44BDA">
        <w:rPr>
          <w:b/>
          <w:szCs w:val="24"/>
        </w:rPr>
        <w:t>Dr. Bacsárdi József</w:t>
      </w:r>
    </w:p>
    <w:p w14:paraId="348CD941" w14:textId="77777777" w:rsidR="00EA6ABB" w:rsidRPr="006C6B5E" w:rsidRDefault="006C6B5E" w:rsidP="003E29E7">
      <w:pPr>
        <w:pStyle w:val="Szvegtrzs3"/>
        <w:spacing w:before="0"/>
        <w:ind w:left="708" w:firstLine="285"/>
        <w:rPr>
          <w:szCs w:val="24"/>
        </w:rPr>
      </w:pPr>
      <w:r>
        <w:rPr>
          <w:szCs w:val="24"/>
        </w:rPr>
        <w:t xml:space="preserve">    </w:t>
      </w:r>
      <w:r w:rsidR="00EA6ABB" w:rsidRPr="006C6B5E">
        <w:rPr>
          <w:szCs w:val="24"/>
        </w:rPr>
        <w:t>polgármester</w:t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</w:r>
      <w:r w:rsidR="00EA6ABB" w:rsidRPr="006C6B5E">
        <w:rPr>
          <w:szCs w:val="24"/>
        </w:rPr>
        <w:tab/>
        <w:t>jegyző</w:t>
      </w:r>
    </w:p>
    <w:p w14:paraId="1A774FC2" w14:textId="77777777" w:rsidR="00EA6ABB" w:rsidRDefault="00EA6ABB" w:rsidP="00EA6ABB">
      <w:pPr>
        <w:pStyle w:val="Szvegtrzs3"/>
        <w:rPr>
          <w:i/>
          <w:szCs w:val="24"/>
        </w:rPr>
      </w:pPr>
    </w:p>
    <w:p w14:paraId="6E3B8157" w14:textId="77777777" w:rsidR="00EA6ABB" w:rsidRPr="003E29E7" w:rsidRDefault="00EA6ABB" w:rsidP="00EA6ABB">
      <w:pPr>
        <w:pStyle w:val="Szvegtrzs3"/>
        <w:rPr>
          <w:i/>
          <w:szCs w:val="24"/>
          <w:u w:val="single"/>
        </w:rPr>
      </w:pPr>
      <w:r w:rsidRPr="003E29E7">
        <w:rPr>
          <w:i/>
          <w:szCs w:val="24"/>
          <w:u w:val="single"/>
        </w:rPr>
        <w:t xml:space="preserve">Záradék </w:t>
      </w:r>
    </w:p>
    <w:p w14:paraId="0BACFC5C" w14:textId="4E9B4438" w:rsidR="00EA6ABB" w:rsidRPr="003E29E7" w:rsidRDefault="00DF2A53" w:rsidP="00EA6ABB">
      <w:pPr>
        <w:pStyle w:val="Szvegtrzs3"/>
        <w:rPr>
          <w:i/>
          <w:color w:val="000000"/>
          <w:szCs w:val="24"/>
        </w:rPr>
      </w:pPr>
      <w:r>
        <w:rPr>
          <w:i/>
          <w:color w:val="000000"/>
          <w:szCs w:val="24"/>
        </w:rPr>
        <w:t>Bana Község</w:t>
      </w:r>
      <w:r w:rsidR="0039370C">
        <w:rPr>
          <w:i/>
          <w:color w:val="000000"/>
          <w:szCs w:val="24"/>
        </w:rPr>
        <w:t xml:space="preserve"> Önkormányzata</w:t>
      </w:r>
      <w:r w:rsidR="00EA6ABB" w:rsidRPr="003E29E7">
        <w:rPr>
          <w:i/>
          <w:color w:val="000000"/>
          <w:szCs w:val="24"/>
        </w:rPr>
        <w:t xml:space="preserve"> Közbeszerzési Szabályzatát  </w:t>
      </w:r>
      <w:r>
        <w:rPr>
          <w:i/>
          <w:color w:val="000000"/>
          <w:szCs w:val="24"/>
        </w:rPr>
        <w:t>Bana Község</w:t>
      </w:r>
      <w:r w:rsidR="0039370C">
        <w:rPr>
          <w:i/>
          <w:color w:val="000000"/>
          <w:szCs w:val="24"/>
        </w:rPr>
        <w:t xml:space="preserve"> Önkormányzata</w:t>
      </w:r>
      <w:r w:rsidR="00EA6ABB" w:rsidRPr="003E29E7">
        <w:rPr>
          <w:i/>
          <w:color w:val="000000"/>
          <w:szCs w:val="24"/>
        </w:rPr>
        <w:t xml:space="preserve"> Képviselő-</w:t>
      </w:r>
      <w:r w:rsidR="00EA6ABB" w:rsidRPr="006C6B5E">
        <w:rPr>
          <w:i/>
          <w:color w:val="000000"/>
          <w:szCs w:val="24"/>
        </w:rPr>
        <w:t xml:space="preserve">testülete </w:t>
      </w:r>
      <w:r w:rsidR="0024678A" w:rsidRPr="006C6B5E">
        <w:rPr>
          <w:i/>
          <w:color w:val="000000"/>
          <w:szCs w:val="24"/>
        </w:rPr>
        <w:t>….</w:t>
      </w:r>
      <w:r w:rsidR="00E7153E" w:rsidRPr="006C6B5E">
        <w:rPr>
          <w:i/>
          <w:color w:val="000000"/>
          <w:szCs w:val="24"/>
        </w:rPr>
        <w:t>/</w:t>
      </w:r>
      <w:r w:rsidR="00EA6ABB" w:rsidRPr="006C6B5E">
        <w:rPr>
          <w:i/>
          <w:color w:val="000000"/>
          <w:szCs w:val="24"/>
        </w:rPr>
        <w:t>20</w:t>
      </w:r>
      <w:r w:rsidR="00A44BDA">
        <w:rPr>
          <w:i/>
          <w:color w:val="000000"/>
          <w:szCs w:val="24"/>
        </w:rPr>
        <w:t>2</w:t>
      </w:r>
      <w:r w:rsidR="00C34E71">
        <w:rPr>
          <w:i/>
          <w:color w:val="000000"/>
          <w:szCs w:val="24"/>
        </w:rPr>
        <w:t>2</w:t>
      </w:r>
      <w:r w:rsidR="00EA6ABB" w:rsidRPr="006C6B5E">
        <w:rPr>
          <w:i/>
          <w:color w:val="000000"/>
          <w:szCs w:val="24"/>
        </w:rPr>
        <w:t>. (</w:t>
      </w:r>
      <w:r w:rsidR="00A44BDA">
        <w:rPr>
          <w:i/>
          <w:color w:val="000000"/>
          <w:szCs w:val="24"/>
        </w:rPr>
        <w:t>……</w:t>
      </w:r>
      <w:r w:rsidR="00EA6ABB" w:rsidRPr="006C6B5E">
        <w:rPr>
          <w:i/>
          <w:color w:val="000000"/>
          <w:szCs w:val="24"/>
        </w:rPr>
        <w:t>.) számú határozatával jóváhagyta.</w:t>
      </w:r>
    </w:p>
    <w:p w14:paraId="065A0EE5" w14:textId="77777777" w:rsidR="00EA6ABB" w:rsidRPr="003E29E7" w:rsidRDefault="00EA6ABB" w:rsidP="00EA6ABB">
      <w:pPr>
        <w:pStyle w:val="Szvegtrzs3"/>
        <w:rPr>
          <w:i/>
          <w:color w:val="000000"/>
          <w:szCs w:val="24"/>
        </w:rPr>
      </w:pPr>
    </w:p>
    <w:p w14:paraId="47FA26E1" w14:textId="77777777" w:rsidR="00EA6ABB" w:rsidRPr="006C6B5E" w:rsidRDefault="00A44BDA" w:rsidP="00A44BDA">
      <w:pPr>
        <w:pStyle w:val="Szvegtrzs3"/>
        <w:ind w:left="5245"/>
        <w:rPr>
          <w:b/>
          <w:szCs w:val="24"/>
        </w:rPr>
      </w:pPr>
      <w:r>
        <w:rPr>
          <w:b/>
          <w:szCs w:val="24"/>
        </w:rPr>
        <w:t>Dr. Bacsárdi József</w:t>
      </w:r>
    </w:p>
    <w:p w14:paraId="62B26EB6" w14:textId="77777777" w:rsidR="00A10380" w:rsidRPr="006C6B5E" w:rsidRDefault="00EA6ABB" w:rsidP="00EA6ABB">
      <w:pPr>
        <w:pStyle w:val="Szvegtrzs3"/>
        <w:spacing w:before="0"/>
        <w:ind w:left="5670"/>
        <w:rPr>
          <w:szCs w:val="24"/>
        </w:rPr>
      </w:pPr>
      <w:r w:rsidRPr="006C6B5E">
        <w:rPr>
          <w:szCs w:val="24"/>
        </w:rPr>
        <w:t xml:space="preserve">     jegyző</w:t>
      </w:r>
    </w:p>
    <w:sectPr w:rsidR="00A10380" w:rsidRPr="006C6B5E" w:rsidSect="00DF077F">
      <w:headerReference w:type="default" r:id="rId8"/>
      <w:footerReference w:type="even" r:id="rId9"/>
      <w:footerReference w:type="default" r:id="rId10"/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B6E5D" w14:textId="77777777" w:rsidR="005E0C6C" w:rsidRDefault="005E0C6C">
      <w:r>
        <w:separator/>
      </w:r>
    </w:p>
  </w:endnote>
  <w:endnote w:type="continuationSeparator" w:id="0">
    <w:p w14:paraId="372D6CFD" w14:textId="77777777" w:rsidR="005E0C6C" w:rsidRDefault="005E0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7EF54" w14:textId="77777777" w:rsidR="002120C9" w:rsidRDefault="002120C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357569F2" w14:textId="77777777" w:rsidR="002120C9" w:rsidRDefault="002120C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3263C2" w14:textId="77777777" w:rsidR="002120C9" w:rsidRDefault="002120C9">
    <w:pPr>
      <w:pStyle w:val="llb"/>
      <w:framePr w:wrap="around" w:vAnchor="text" w:hAnchor="margin" w:xAlign="center" w:y="1"/>
      <w:rPr>
        <w:rStyle w:val="Oldalszm"/>
      </w:rPr>
    </w:pPr>
  </w:p>
  <w:p w14:paraId="4529D0BC" w14:textId="219A4883" w:rsidR="002120C9" w:rsidRPr="00DF077F" w:rsidRDefault="002120C9" w:rsidP="00DF077F">
    <w:pPr>
      <w:pStyle w:val="llb"/>
      <w:pBdr>
        <w:top w:val="single" w:sz="8" w:space="1" w:color="auto"/>
      </w:pBdr>
      <w:rPr>
        <w:rFonts w:ascii="Arial" w:hAnsi="Arial" w:cs="Arial"/>
        <w:sz w:val="18"/>
        <w:szCs w:val="18"/>
      </w:rPr>
    </w:pPr>
    <w:r w:rsidRPr="00DF077F">
      <w:rPr>
        <w:rFonts w:ascii="Arial" w:hAnsi="Arial" w:cs="Arial"/>
        <w:sz w:val="18"/>
        <w:szCs w:val="18"/>
      </w:rPr>
      <w:tab/>
    </w:r>
    <w:r w:rsidRPr="00DF077F">
      <w:rPr>
        <w:rFonts w:ascii="Arial" w:hAnsi="Arial" w:cs="Arial"/>
        <w:sz w:val="18"/>
        <w:szCs w:val="18"/>
      </w:rPr>
      <w:tab/>
    </w:r>
    <w:r w:rsidRPr="00DF077F">
      <w:rPr>
        <w:rStyle w:val="Oldalszm"/>
        <w:rFonts w:ascii="Arial" w:hAnsi="Arial" w:cs="Arial"/>
        <w:sz w:val="18"/>
        <w:szCs w:val="18"/>
      </w:rPr>
      <w:fldChar w:fldCharType="begin"/>
    </w:r>
    <w:r w:rsidRPr="00DF077F">
      <w:rPr>
        <w:rStyle w:val="Oldalszm"/>
        <w:rFonts w:ascii="Arial" w:hAnsi="Arial" w:cs="Arial"/>
        <w:sz w:val="18"/>
        <w:szCs w:val="18"/>
      </w:rPr>
      <w:instrText xml:space="preserve"> PAGE </w:instrText>
    </w:r>
    <w:r w:rsidRPr="00DF077F">
      <w:rPr>
        <w:rStyle w:val="Oldalszm"/>
        <w:rFonts w:ascii="Arial" w:hAnsi="Arial" w:cs="Arial"/>
        <w:sz w:val="18"/>
        <w:szCs w:val="18"/>
      </w:rPr>
      <w:fldChar w:fldCharType="separate"/>
    </w:r>
    <w:r w:rsidR="00C23820">
      <w:rPr>
        <w:rStyle w:val="Oldalszm"/>
        <w:rFonts w:ascii="Arial" w:hAnsi="Arial" w:cs="Arial"/>
        <w:noProof/>
        <w:sz w:val="18"/>
        <w:szCs w:val="18"/>
      </w:rPr>
      <w:t>5</w:t>
    </w:r>
    <w:r w:rsidRPr="00DF077F">
      <w:rPr>
        <w:rStyle w:val="Oldalszm"/>
        <w:rFonts w:ascii="Arial" w:hAnsi="Arial" w:cs="Arial"/>
        <w:sz w:val="18"/>
        <w:szCs w:val="18"/>
      </w:rPr>
      <w:fldChar w:fldCharType="end"/>
    </w:r>
    <w:r w:rsidRPr="00DF077F">
      <w:rPr>
        <w:rStyle w:val="Oldalszm"/>
        <w:rFonts w:ascii="Arial" w:hAnsi="Arial" w:cs="Arial"/>
        <w:sz w:val="18"/>
        <w:szCs w:val="18"/>
      </w:rPr>
      <w:t>/</w:t>
    </w:r>
    <w:r w:rsidRPr="00DF077F">
      <w:rPr>
        <w:rStyle w:val="Oldalszm"/>
        <w:rFonts w:ascii="Arial" w:hAnsi="Arial" w:cs="Arial"/>
        <w:sz w:val="18"/>
        <w:szCs w:val="18"/>
      </w:rPr>
      <w:fldChar w:fldCharType="begin"/>
    </w:r>
    <w:r w:rsidRPr="00DF077F">
      <w:rPr>
        <w:rStyle w:val="Oldalszm"/>
        <w:rFonts w:ascii="Arial" w:hAnsi="Arial" w:cs="Arial"/>
        <w:sz w:val="18"/>
        <w:szCs w:val="18"/>
      </w:rPr>
      <w:instrText xml:space="preserve"> NUMPAGES </w:instrText>
    </w:r>
    <w:r w:rsidRPr="00DF077F">
      <w:rPr>
        <w:rStyle w:val="Oldalszm"/>
        <w:rFonts w:ascii="Arial" w:hAnsi="Arial" w:cs="Arial"/>
        <w:sz w:val="18"/>
        <w:szCs w:val="18"/>
      </w:rPr>
      <w:fldChar w:fldCharType="separate"/>
    </w:r>
    <w:r w:rsidR="00C23820">
      <w:rPr>
        <w:rStyle w:val="Oldalszm"/>
        <w:rFonts w:ascii="Arial" w:hAnsi="Arial" w:cs="Arial"/>
        <w:noProof/>
        <w:sz w:val="18"/>
        <w:szCs w:val="18"/>
      </w:rPr>
      <w:t>8</w:t>
    </w:r>
    <w:r w:rsidRPr="00DF077F">
      <w:rPr>
        <w:rStyle w:val="Oldalszm"/>
        <w:rFonts w:ascii="Arial" w:hAnsi="Arial" w:cs="Arial"/>
        <w:sz w:val="18"/>
        <w:szCs w:val="18"/>
      </w:rPr>
      <w:fldChar w:fldCharType="end"/>
    </w:r>
    <w:r w:rsidRPr="00DF077F">
      <w:rPr>
        <w:rStyle w:val="Oldalszm"/>
        <w:rFonts w:ascii="Arial" w:hAnsi="Arial" w:cs="Arial"/>
        <w:sz w:val="18"/>
        <w:szCs w:val="18"/>
      </w:rPr>
      <w:t>. oldal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421F0" w14:textId="77777777" w:rsidR="005E0C6C" w:rsidRDefault="005E0C6C">
      <w:r>
        <w:separator/>
      </w:r>
    </w:p>
  </w:footnote>
  <w:footnote w:type="continuationSeparator" w:id="0">
    <w:p w14:paraId="22F6A5AD" w14:textId="77777777" w:rsidR="005E0C6C" w:rsidRDefault="005E0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B86BC" w14:textId="42C4E0BE" w:rsidR="002120C9" w:rsidRPr="003E29E7" w:rsidRDefault="00DF2A53" w:rsidP="002A11E0">
    <w:pPr>
      <w:pStyle w:val="lfej"/>
      <w:jc w:val="center"/>
      <w:rPr>
        <w:b/>
        <w:i/>
      </w:rPr>
    </w:pPr>
    <w:r>
      <w:rPr>
        <w:b/>
        <w:i/>
      </w:rPr>
      <w:t>Bana Község</w:t>
    </w:r>
    <w:r w:rsidR="0039370C">
      <w:rPr>
        <w:b/>
        <w:i/>
      </w:rPr>
      <w:t xml:space="preserve"> Önkormányzata</w:t>
    </w:r>
  </w:p>
  <w:p w14:paraId="6D0CD268" w14:textId="77777777" w:rsidR="002120C9" w:rsidRPr="003E29E7" w:rsidRDefault="002120C9" w:rsidP="00DF077F">
    <w:pPr>
      <w:pStyle w:val="lfej"/>
      <w:pBdr>
        <w:bottom w:val="single" w:sz="8" w:space="1" w:color="auto"/>
      </w:pBdr>
      <w:rPr>
        <w:b/>
        <w:i/>
      </w:rPr>
    </w:pPr>
    <w:r w:rsidRPr="003E29E7">
      <w:rPr>
        <w:b/>
        <w:i/>
      </w:rPr>
      <w:tab/>
      <w:t>Közbeszerzési Szabályzata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D22DD"/>
    <w:multiLevelType w:val="hybridMultilevel"/>
    <w:tmpl w:val="50DA1A8E"/>
    <w:lvl w:ilvl="0" w:tplc="9AF89D0A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33A77E2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991126B"/>
    <w:multiLevelType w:val="singleLevel"/>
    <w:tmpl w:val="72A0C8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" w15:restartNumberingAfterBreak="0">
    <w:nsid w:val="1BED77DF"/>
    <w:multiLevelType w:val="hybridMultilevel"/>
    <w:tmpl w:val="11A2DF22"/>
    <w:lvl w:ilvl="0" w:tplc="E2183F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CF4C85"/>
    <w:multiLevelType w:val="singleLevel"/>
    <w:tmpl w:val="72A0C8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4" w15:restartNumberingAfterBreak="0">
    <w:nsid w:val="26780EA6"/>
    <w:multiLevelType w:val="hybridMultilevel"/>
    <w:tmpl w:val="F21E0D6C"/>
    <w:lvl w:ilvl="0" w:tplc="DFC078E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C4DE5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7A06BAC"/>
    <w:multiLevelType w:val="singleLevel"/>
    <w:tmpl w:val="72A0C8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6" w15:restartNumberingAfterBreak="0">
    <w:nsid w:val="287974B4"/>
    <w:multiLevelType w:val="multilevel"/>
    <w:tmpl w:val="BF7204A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915"/>
        </w:tabs>
        <w:ind w:left="915" w:hanging="4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215"/>
        </w:tabs>
        <w:ind w:left="1215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15"/>
        </w:tabs>
        <w:ind w:left="1215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575"/>
        </w:tabs>
        <w:ind w:left="1575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575"/>
        </w:tabs>
        <w:ind w:left="1575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35"/>
        </w:tabs>
        <w:ind w:left="1935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35"/>
        </w:tabs>
        <w:ind w:left="1935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95"/>
        </w:tabs>
        <w:ind w:left="2295" w:hanging="1800"/>
      </w:pPr>
      <w:rPr>
        <w:rFonts w:hint="default"/>
        <w:sz w:val="20"/>
      </w:rPr>
    </w:lvl>
  </w:abstractNum>
  <w:abstractNum w:abstractNumId="7" w15:restartNumberingAfterBreak="0">
    <w:nsid w:val="2B0C2103"/>
    <w:multiLevelType w:val="hybridMultilevel"/>
    <w:tmpl w:val="4CB88E4E"/>
    <w:lvl w:ilvl="0" w:tplc="D7BCD28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B8559A8"/>
    <w:multiLevelType w:val="multilevel"/>
    <w:tmpl w:val="6EE4844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311DB8"/>
    <w:multiLevelType w:val="hybridMultilevel"/>
    <w:tmpl w:val="E002554C"/>
    <w:lvl w:ilvl="0" w:tplc="3A845AA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622AC0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2C04B4"/>
    <w:multiLevelType w:val="singleLevel"/>
    <w:tmpl w:val="56C06EE2"/>
    <w:lvl w:ilvl="0">
      <w:start w:val="1"/>
      <w:numFmt w:val="lowerLetter"/>
      <w:lvlText w:val="%1.)"/>
      <w:lvlJc w:val="left"/>
      <w:pPr>
        <w:tabs>
          <w:tab w:val="num" w:pos="564"/>
        </w:tabs>
        <w:ind w:left="564" w:hanging="360"/>
      </w:pPr>
      <w:rPr>
        <w:rFonts w:hint="default"/>
      </w:rPr>
    </w:lvl>
  </w:abstractNum>
  <w:abstractNum w:abstractNumId="11" w15:restartNumberingAfterBreak="0">
    <w:nsid w:val="33FB5025"/>
    <w:multiLevelType w:val="hybridMultilevel"/>
    <w:tmpl w:val="94004782"/>
    <w:lvl w:ilvl="0" w:tplc="EAD0F24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5C34760"/>
    <w:multiLevelType w:val="hybridMultilevel"/>
    <w:tmpl w:val="7066716A"/>
    <w:lvl w:ilvl="0" w:tplc="A240F7B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6587D18"/>
    <w:multiLevelType w:val="hybridMultilevel"/>
    <w:tmpl w:val="55DC5784"/>
    <w:lvl w:ilvl="0" w:tplc="D84A509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153D19"/>
    <w:multiLevelType w:val="singleLevel"/>
    <w:tmpl w:val="72A0C8BE"/>
    <w:lvl w:ilvl="0">
      <w:start w:val="2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3D78667D"/>
    <w:multiLevelType w:val="hybridMultilevel"/>
    <w:tmpl w:val="3452BC10"/>
    <w:lvl w:ilvl="0" w:tplc="2FFC309E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CE1297"/>
    <w:multiLevelType w:val="hybridMultilevel"/>
    <w:tmpl w:val="62CA4FE6"/>
    <w:lvl w:ilvl="0" w:tplc="4D52924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F2015F"/>
    <w:multiLevelType w:val="singleLevel"/>
    <w:tmpl w:val="72A0C8BE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8" w15:restartNumberingAfterBreak="0">
    <w:nsid w:val="508415C0"/>
    <w:multiLevelType w:val="hybridMultilevel"/>
    <w:tmpl w:val="FA0C5EC2"/>
    <w:lvl w:ilvl="0" w:tplc="F738D97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3049B9"/>
    <w:multiLevelType w:val="singleLevel"/>
    <w:tmpl w:val="1EB2EA24"/>
    <w:lvl w:ilvl="0">
      <w:start w:val="1"/>
      <w:numFmt w:val="decimal"/>
      <w:lvlText w:val="(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0" w15:restartNumberingAfterBreak="0">
    <w:nsid w:val="62E66CEC"/>
    <w:multiLevelType w:val="multilevel"/>
    <w:tmpl w:val="C62C1D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Cmsor3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6CAA1780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4496B72"/>
    <w:multiLevelType w:val="singleLevel"/>
    <w:tmpl w:val="8FDED874"/>
    <w:lvl w:ilvl="0">
      <w:start w:val="1"/>
      <w:numFmt w:val="lowerLetter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8424EED"/>
    <w:multiLevelType w:val="hybridMultilevel"/>
    <w:tmpl w:val="4516F34A"/>
    <w:lvl w:ilvl="0" w:tplc="587E2E22">
      <w:start w:val="1"/>
      <w:numFmt w:val="decimal"/>
      <w:lvlText w:val="(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747277"/>
    <w:multiLevelType w:val="hybridMultilevel"/>
    <w:tmpl w:val="330CA53C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C965AA5"/>
    <w:multiLevelType w:val="hybridMultilevel"/>
    <w:tmpl w:val="697C109A"/>
    <w:lvl w:ilvl="0" w:tplc="2FFC309E">
      <w:start w:val="1"/>
      <w:numFmt w:val="bullet"/>
      <w:lvlText w:val=""/>
      <w:lvlJc w:val="left"/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994F0F"/>
    <w:multiLevelType w:val="hybridMultilevel"/>
    <w:tmpl w:val="31A4F05A"/>
    <w:lvl w:ilvl="0" w:tplc="A6E676F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0B2D1A"/>
    <w:multiLevelType w:val="hybridMultilevel"/>
    <w:tmpl w:val="D16466A4"/>
    <w:lvl w:ilvl="0" w:tplc="34A2A9C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2"/>
  </w:num>
  <w:num w:numId="3">
    <w:abstractNumId w:val="10"/>
  </w:num>
  <w:num w:numId="4">
    <w:abstractNumId w:val="8"/>
  </w:num>
  <w:num w:numId="5">
    <w:abstractNumId w:val="19"/>
  </w:num>
  <w:num w:numId="6">
    <w:abstractNumId w:val="17"/>
  </w:num>
  <w:num w:numId="7">
    <w:abstractNumId w:val="1"/>
  </w:num>
  <w:num w:numId="8">
    <w:abstractNumId w:val="14"/>
  </w:num>
  <w:num w:numId="9">
    <w:abstractNumId w:val="5"/>
  </w:num>
  <w:num w:numId="10">
    <w:abstractNumId w:val="3"/>
  </w:num>
  <w:num w:numId="11">
    <w:abstractNumId w:val="6"/>
  </w:num>
  <w:num w:numId="12">
    <w:abstractNumId w:val="13"/>
  </w:num>
  <w:num w:numId="13">
    <w:abstractNumId w:val="9"/>
  </w:num>
  <w:num w:numId="14">
    <w:abstractNumId w:val="7"/>
  </w:num>
  <w:num w:numId="15">
    <w:abstractNumId w:val="23"/>
  </w:num>
  <w:num w:numId="16">
    <w:abstractNumId w:val="24"/>
  </w:num>
  <w:num w:numId="17">
    <w:abstractNumId w:val="11"/>
  </w:num>
  <w:num w:numId="18">
    <w:abstractNumId w:val="27"/>
  </w:num>
  <w:num w:numId="19">
    <w:abstractNumId w:val="0"/>
  </w:num>
  <w:num w:numId="20">
    <w:abstractNumId w:val="12"/>
  </w:num>
  <w:num w:numId="21">
    <w:abstractNumId w:val="2"/>
  </w:num>
  <w:num w:numId="22">
    <w:abstractNumId w:val="26"/>
  </w:num>
  <w:num w:numId="23">
    <w:abstractNumId w:val="4"/>
  </w:num>
  <w:num w:numId="24">
    <w:abstractNumId w:val="16"/>
  </w:num>
  <w:num w:numId="25">
    <w:abstractNumId w:val="18"/>
  </w:num>
  <w:num w:numId="26">
    <w:abstractNumId w:val="20"/>
  </w:num>
  <w:num w:numId="27">
    <w:abstractNumId w:val="25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6CE6"/>
    <w:rsid w:val="000125BA"/>
    <w:rsid w:val="00016999"/>
    <w:rsid w:val="000440B1"/>
    <w:rsid w:val="00050EB4"/>
    <w:rsid w:val="00075356"/>
    <w:rsid w:val="0008499C"/>
    <w:rsid w:val="00092DCD"/>
    <w:rsid w:val="000A0901"/>
    <w:rsid w:val="000C1ED8"/>
    <w:rsid w:val="000C56EC"/>
    <w:rsid w:val="000E3BFF"/>
    <w:rsid w:val="000F174F"/>
    <w:rsid w:val="00136481"/>
    <w:rsid w:val="00145E95"/>
    <w:rsid w:val="001570F0"/>
    <w:rsid w:val="00162B2C"/>
    <w:rsid w:val="00163877"/>
    <w:rsid w:val="001817A4"/>
    <w:rsid w:val="001A691A"/>
    <w:rsid w:val="001B07EA"/>
    <w:rsid w:val="001D13D5"/>
    <w:rsid w:val="001D2250"/>
    <w:rsid w:val="001D48F8"/>
    <w:rsid w:val="001E7821"/>
    <w:rsid w:val="001F5E50"/>
    <w:rsid w:val="001F7E4D"/>
    <w:rsid w:val="002120C9"/>
    <w:rsid w:val="0021734C"/>
    <w:rsid w:val="0023589E"/>
    <w:rsid w:val="00244EAD"/>
    <w:rsid w:val="0024678A"/>
    <w:rsid w:val="00247225"/>
    <w:rsid w:val="0026540C"/>
    <w:rsid w:val="00276C02"/>
    <w:rsid w:val="002875CD"/>
    <w:rsid w:val="00290F39"/>
    <w:rsid w:val="002918D4"/>
    <w:rsid w:val="00291FEF"/>
    <w:rsid w:val="0029559D"/>
    <w:rsid w:val="002A11E0"/>
    <w:rsid w:val="002A30AC"/>
    <w:rsid w:val="002A736F"/>
    <w:rsid w:val="002A7C30"/>
    <w:rsid w:val="002C26A2"/>
    <w:rsid w:val="002E142B"/>
    <w:rsid w:val="002E5AEC"/>
    <w:rsid w:val="0032422F"/>
    <w:rsid w:val="00334503"/>
    <w:rsid w:val="00344FDE"/>
    <w:rsid w:val="00354E9A"/>
    <w:rsid w:val="00371399"/>
    <w:rsid w:val="0039370C"/>
    <w:rsid w:val="003B3905"/>
    <w:rsid w:val="003C687D"/>
    <w:rsid w:val="003E29E7"/>
    <w:rsid w:val="003F43D9"/>
    <w:rsid w:val="00405EE3"/>
    <w:rsid w:val="00407F47"/>
    <w:rsid w:val="004232DD"/>
    <w:rsid w:val="00425896"/>
    <w:rsid w:val="004329E3"/>
    <w:rsid w:val="0043519A"/>
    <w:rsid w:val="00436FC1"/>
    <w:rsid w:val="004410AB"/>
    <w:rsid w:val="004671F8"/>
    <w:rsid w:val="0048012B"/>
    <w:rsid w:val="0049223C"/>
    <w:rsid w:val="004A2C24"/>
    <w:rsid w:val="004A3895"/>
    <w:rsid w:val="004B0913"/>
    <w:rsid w:val="004B7DC4"/>
    <w:rsid w:val="004C2B19"/>
    <w:rsid w:val="004C5BD7"/>
    <w:rsid w:val="004D39F8"/>
    <w:rsid w:val="004E588D"/>
    <w:rsid w:val="005104A7"/>
    <w:rsid w:val="005174D5"/>
    <w:rsid w:val="00517E36"/>
    <w:rsid w:val="00523781"/>
    <w:rsid w:val="005259B1"/>
    <w:rsid w:val="005A2DC4"/>
    <w:rsid w:val="005C1D61"/>
    <w:rsid w:val="005E0C6C"/>
    <w:rsid w:val="005E68A3"/>
    <w:rsid w:val="005F6CE6"/>
    <w:rsid w:val="005F75C6"/>
    <w:rsid w:val="00630CA9"/>
    <w:rsid w:val="006454BF"/>
    <w:rsid w:val="00680737"/>
    <w:rsid w:val="00681B7A"/>
    <w:rsid w:val="006958DD"/>
    <w:rsid w:val="006C6B5E"/>
    <w:rsid w:val="006D5D7B"/>
    <w:rsid w:val="006D7026"/>
    <w:rsid w:val="006F2AA1"/>
    <w:rsid w:val="006F6DC7"/>
    <w:rsid w:val="0070722F"/>
    <w:rsid w:val="00707DF4"/>
    <w:rsid w:val="0071315B"/>
    <w:rsid w:val="00716751"/>
    <w:rsid w:val="00727F2E"/>
    <w:rsid w:val="007542E4"/>
    <w:rsid w:val="00775BA2"/>
    <w:rsid w:val="00784D5C"/>
    <w:rsid w:val="0079219E"/>
    <w:rsid w:val="007A2F59"/>
    <w:rsid w:val="007B0A49"/>
    <w:rsid w:val="007D711C"/>
    <w:rsid w:val="007E11AB"/>
    <w:rsid w:val="00812C06"/>
    <w:rsid w:val="008140C2"/>
    <w:rsid w:val="008156FB"/>
    <w:rsid w:val="00851F49"/>
    <w:rsid w:val="008672F3"/>
    <w:rsid w:val="0089070D"/>
    <w:rsid w:val="00897CB9"/>
    <w:rsid w:val="008A3116"/>
    <w:rsid w:val="008B3905"/>
    <w:rsid w:val="008D08F5"/>
    <w:rsid w:val="008E0B0D"/>
    <w:rsid w:val="008F2B29"/>
    <w:rsid w:val="00900A6B"/>
    <w:rsid w:val="009137D4"/>
    <w:rsid w:val="00914990"/>
    <w:rsid w:val="00917C95"/>
    <w:rsid w:val="0094442C"/>
    <w:rsid w:val="009448D1"/>
    <w:rsid w:val="009561AE"/>
    <w:rsid w:val="00956AFB"/>
    <w:rsid w:val="00973996"/>
    <w:rsid w:val="009774D8"/>
    <w:rsid w:val="00977AA3"/>
    <w:rsid w:val="00982169"/>
    <w:rsid w:val="00994AAE"/>
    <w:rsid w:val="009B474D"/>
    <w:rsid w:val="009B491E"/>
    <w:rsid w:val="009B62AE"/>
    <w:rsid w:val="009F1F6D"/>
    <w:rsid w:val="009F6C07"/>
    <w:rsid w:val="00A03CD0"/>
    <w:rsid w:val="00A10380"/>
    <w:rsid w:val="00A16841"/>
    <w:rsid w:val="00A21980"/>
    <w:rsid w:val="00A26015"/>
    <w:rsid w:val="00A309EF"/>
    <w:rsid w:val="00A44BDA"/>
    <w:rsid w:val="00A6343B"/>
    <w:rsid w:val="00A64E91"/>
    <w:rsid w:val="00A72DE9"/>
    <w:rsid w:val="00A81315"/>
    <w:rsid w:val="00A93711"/>
    <w:rsid w:val="00AB21B9"/>
    <w:rsid w:val="00AC74D0"/>
    <w:rsid w:val="00AD090F"/>
    <w:rsid w:val="00AD25E9"/>
    <w:rsid w:val="00AF1E14"/>
    <w:rsid w:val="00B014C5"/>
    <w:rsid w:val="00B070FA"/>
    <w:rsid w:val="00B12D91"/>
    <w:rsid w:val="00B139E1"/>
    <w:rsid w:val="00B254ED"/>
    <w:rsid w:val="00B26A76"/>
    <w:rsid w:val="00B331F7"/>
    <w:rsid w:val="00B36498"/>
    <w:rsid w:val="00B402BA"/>
    <w:rsid w:val="00B50E54"/>
    <w:rsid w:val="00B81EEB"/>
    <w:rsid w:val="00B87C9F"/>
    <w:rsid w:val="00B94BE1"/>
    <w:rsid w:val="00BC2924"/>
    <w:rsid w:val="00BE4368"/>
    <w:rsid w:val="00BE6DAA"/>
    <w:rsid w:val="00C048A4"/>
    <w:rsid w:val="00C0693A"/>
    <w:rsid w:val="00C23820"/>
    <w:rsid w:val="00C34E71"/>
    <w:rsid w:val="00C635A6"/>
    <w:rsid w:val="00C85A09"/>
    <w:rsid w:val="00C8750A"/>
    <w:rsid w:val="00CA1C04"/>
    <w:rsid w:val="00CB44AE"/>
    <w:rsid w:val="00CB659E"/>
    <w:rsid w:val="00CF2736"/>
    <w:rsid w:val="00D004EC"/>
    <w:rsid w:val="00D04966"/>
    <w:rsid w:val="00D40CAD"/>
    <w:rsid w:val="00D46CBF"/>
    <w:rsid w:val="00D676DA"/>
    <w:rsid w:val="00D712CF"/>
    <w:rsid w:val="00D85A11"/>
    <w:rsid w:val="00DA1CED"/>
    <w:rsid w:val="00DB321A"/>
    <w:rsid w:val="00DB53AA"/>
    <w:rsid w:val="00DB5985"/>
    <w:rsid w:val="00DD49D5"/>
    <w:rsid w:val="00DF077F"/>
    <w:rsid w:val="00DF2A53"/>
    <w:rsid w:val="00E00350"/>
    <w:rsid w:val="00E017D6"/>
    <w:rsid w:val="00E0182B"/>
    <w:rsid w:val="00E10A5A"/>
    <w:rsid w:val="00E13C3B"/>
    <w:rsid w:val="00E52D3C"/>
    <w:rsid w:val="00E578F4"/>
    <w:rsid w:val="00E67AF7"/>
    <w:rsid w:val="00E7153E"/>
    <w:rsid w:val="00E720A7"/>
    <w:rsid w:val="00E94C7A"/>
    <w:rsid w:val="00EA6ABB"/>
    <w:rsid w:val="00EB2818"/>
    <w:rsid w:val="00EC3D15"/>
    <w:rsid w:val="00EC49EF"/>
    <w:rsid w:val="00EE06DC"/>
    <w:rsid w:val="00EE7A70"/>
    <w:rsid w:val="00EF2DAC"/>
    <w:rsid w:val="00F01187"/>
    <w:rsid w:val="00F1084C"/>
    <w:rsid w:val="00F23494"/>
    <w:rsid w:val="00F40461"/>
    <w:rsid w:val="00F509AB"/>
    <w:rsid w:val="00F61EAB"/>
    <w:rsid w:val="00F7295D"/>
    <w:rsid w:val="00F73FF2"/>
    <w:rsid w:val="00F9421C"/>
    <w:rsid w:val="00F94F0B"/>
    <w:rsid w:val="00FB56D7"/>
    <w:rsid w:val="00FC34EC"/>
    <w:rsid w:val="00FE0ED5"/>
    <w:rsid w:val="00FE1918"/>
    <w:rsid w:val="00FE7D1F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EB730"/>
  <w15:chartTrackingRefBased/>
  <w15:docId w15:val="{510EF8BB-0E42-4D25-9B53-DD9452F61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autoSpaceDE w:val="0"/>
      <w:autoSpaceDN w:val="0"/>
      <w:outlineLvl w:val="0"/>
    </w:pPr>
    <w:rPr>
      <w:sz w:val="28"/>
      <w:szCs w:val="28"/>
    </w:rPr>
  </w:style>
  <w:style w:type="paragraph" w:styleId="Cmsor2">
    <w:name w:val="heading 2"/>
    <w:basedOn w:val="Norml"/>
    <w:next w:val="Norml"/>
    <w:qFormat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pPr>
      <w:keepNext/>
      <w:numPr>
        <w:ilvl w:val="8"/>
        <w:numId w:val="26"/>
      </w:numPr>
      <w:outlineLvl w:val="2"/>
    </w:pPr>
    <w:rPr>
      <w:b/>
      <w:sz w:val="28"/>
      <w:szCs w:val="20"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b/>
      <w:bCs/>
      <w:snapToGrid w:val="0"/>
      <w:sz w:val="26"/>
      <w:u w:val="singl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spacing w:before="240"/>
      <w:jc w:val="center"/>
    </w:pPr>
    <w:rPr>
      <w:b/>
      <w:snapToGrid w:val="0"/>
      <w:sz w:val="20"/>
      <w:szCs w:val="20"/>
    </w:rPr>
  </w:style>
  <w:style w:type="paragraph" w:styleId="Szvegtrzsbehzssal">
    <w:name w:val="Body Text Indent"/>
    <w:basedOn w:val="Norml"/>
    <w:pPr>
      <w:spacing w:before="240"/>
      <w:ind w:firstLine="204"/>
      <w:jc w:val="both"/>
    </w:pPr>
    <w:rPr>
      <w:snapToGrid w:val="0"/>
      <w:szCs w:val="20"/>
    </w:rPr>
  </w:style>
  <w:style w:type="paragraph" w:styleId="Szvegtrzs2">
    <w:name w:val="Body Text 2"/>
    <w:basedOn w:val="Norml"/>
    <w:rPr>
      <w:szCs w:val="20"/>
    </w:rPr>
  </w:style>
  <w:style w:type="paragraph" w:styleId="Szvegtrzs3">
    <w:name w:val="Body Text 3"/>
    <w:basedOn w:val="Norml"/>
    <w:pPr>
      <w:spacing w:before="240"/>
      <w:jc w:val="both"/>
    </w:pPr>
    <w:rPr>
      <w:snapToGrid w:val="0"/>
      <w:szCs w:val="20"/>
    </w:rPr>
  </w:style>
  <w:style w:type="paragraph" w:styleId="Szvegtrzsbehzssal2">
    <w:name w:val="Body Text Indent 2"/>
    <w:basedOn w:val="Norml"/>
    <w:pPr>
      <w:ind w:firstLine="204"/>
    </w:pPr>
    <w:rPr>
      <w:snapToGrid w:val="0"/>
      <w:szCs w:val="20"/>
    </w:rPr>
  </w:style>
  <w:style w:type="paragraph" w:styleId="Szvegtrzsbehzssal3">
    <w:name w:val="Body Text Indent 3"/>
    <w:basedOn w:val="Norml"/>
    <w:pPr>
      <w:ind w:left="709" w:hanging="709"/>
      <w:jc w:val="both"/>
    </w:pPr>
    <w:rPr>
      <w:szCs w:val="20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rsid w:val="00A10380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D46CBF"/>
    <w:rPr>
      <w:rFonts w:ascii="Tahoma" w:hAnsi="Tahoma" w:cs="Tahoma"/>
      <w:sz w:val="16"/>
      <w:szCs w:val="16"/>
    </w:rPr>
  </w:style>
  <w:style w:type="paragraph" w:customStyle="1" w:styleId="a">
    <w:basedOn w:val="Norml"/>
    <w:rsid w:val="00A8131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rsid w:val="00E7153E"/>
    <w:rPr>
      <w:sz w:val="16"/>
      <w:szCs w:val="16"/>
    </w:rPr>
  </w:style>
  <w:style w:type="paragraph" w:styleId="Jegyzetszveg">
    <w:name w:val="annotation text"/>
    <w:basedOn w:val="Norml"/>
    <w:link w:val="JegyzetszvegChar"/>
    <w:rsid w:val="00E7153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E7153E"/>
  </w:style>
  <w:style w:type="paragraph" w:styleId="Megjegyzstrgya">
    <w:name w:val="annotation subject"/>
    <w:basedOn w:val="Jegyzetszveg"/>
    <w:next w:val="Jegyzetszveg"/>
    <w:link w:val="MegjegyzstrgyaChar"/>
    <w:rsid w:val="00E7153E"/>
    <w:rPr>
      <w:b/>
      <w:bCs/>
    </w:rPr>
  </w:style>
  <w:style w:type="character" w:customStyle="1" w:styleId="MegjegyzstrgyaChar">
    <w:name w:val="Megjegyzés tárgya Char"/>
    <w:link w:val="Megjegyzstrgya"/>
    <w:rsid w:val="00E7153E"/>
    <w:rPr>
      <w:b/>
      <w:bCs/>
    </w:rPr>
  </w:style>
  <w:style w:type="paragraph" w:styleId="Vltozat">
    <w:name w:val="Revision"/>
    <w:hidden/>
    <w:uiPriority w:val="99"/>
    <w:semiHidden/>
    <w:rsid w:val="00E7153E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6C6B5E"/>
    <w:pPr>
      <w:ind w:left="708"/>
    </w:pPr>
  </w:style>
  <w:style w:type="paragraph" w:styleId="Lbjegyzetszveg">
    <w:name w:val="footnote text"/>
    <w:basedOn w:val="Norml"/>
    <w:link w:val="LbjegyzetszvegChar"/>
    <w:rsid w:val="00B070FA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B070FA"/>
  </w:style>
  <w:style w:type="character" w:styleId="Lbjegyzet-hivatkozs">
    <w:name w:val="footnote reference"/>
    <w:basedOn w:val="Bekezdsalapbettpusa"/>
    <w:rsid w:val="00B070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1D87F0-E5CD-4957-A5EB-0C97222C0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1114</TotalTime>
  <Pages>8</Pages>
  <Words>1808</Words>
  <Characters>12479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MAGYARNÁNDOR ÖNKORMÁNYZATA KÉPVISELŐ-TESTÜLETÉNEK</vt:lpstr>
    </vt:vector>
  </TitlesOfParts>
  <Company/>
  <LinksUpToDate>false</LinksUpToDate>
  <CharactersWithSpaces>14259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MAGYARNÁNDOR ÖNKORMÁNYZATA KÉPVISELŐ-TESTÜLETÉNEK</dc:title>
  <dc:subject/>
  <dc:creator>Erro</dc:creator>
  <cp:keywords/>
  <cp:lastModifiedBy>PHBABOLNA</cp:lastModifiedBy>
  <cp:revision>6</cp:revision>
  <cp:lastPrinted>2022-01-17T12:17:00Z</cp:lastPrinted>
  <dcterms:created xsi:type="dcterms:W3CDTF">2022-01-18T08:46:00Z</dcterms:created>
  <dcterms:modified xsi:type="dcterms:W3CDTF">2022-02-01T06:44:00Z</dcterms:modified>
</cp:coreProperties>
</file>