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8D04" w14:textId="77777777" w:rsidR="00A307B5" w:rsidRPr="00455E77" w:rsidRDefault="00A307B5" w:rsidP="00A307B5">
      <w:pPr>
        <w:rPr>
          <w:rFonts w:ascii="Times New Roman" w:hAnsi="Times New Roman"/>
          <w:sz w:val="22"/>
          <w:szCs w:val="22"/>
        </w:rPr>
      </w:pPr>
      <w:r w:rsidRPr="00455E77">
        <w:rPr>
          <w:rFonts w:ascii="Times New Roman" w:hAnsi="Times New Roman"/>
          <w:sz w:val="22"/>
          <w:szCs w:val="22"/>
          <w:u w:val="single"/>
        </w:rPr>
        <w:t>Előterjesztő:</w:t>
      </w:r>
      <w:r w:rsidRPr="00455E77">
        <w:rPr>
          <w:rFonts w:ascii="Times New Roman" w:hAnsi="Times New Roman"/>
          <w:sz w:val="22"/>
          <w:szCs w:val="22"/>
        </w:rPr>
        <w:t xml:space="preserve"> </w:t>
      </w:r>
      <w:r w:rsidR="00C6477C">
        <w:rPr>
          <w:rFonts w:ascii="Times New Roman" w:hAnsi="Times New Roman"/>
          <w:sz w:val="22"/>
          <w:szCs w:val="22"/>
        </w:rPr>
        <w:t>Toma Richárd</w:t>
      </w:r>
      <w:r w:rsidRPr="00455E77">
        <w:rPr>
          <w:rFonts w:ascii="Times New Roman" w:hAnsi="Times New Roman"/>
          <w:sz w:val="22"/>
          <w:szCs w:val="22"/>
        </w:rPr>
        <w:t xml:space="preserve"> polgármester </w:t>
      </w:r>
    </w:p>
    <w:p w14:paraId="520AA925" w14:textId="6D66DD63" w:rsidR="00A307B5" w:rsidRPr="00455E77" w:rsidRDefault="00A307B5" w:rsidP="00A307B5">
      <w:pPr>
        <w:rPr>
          <w:rFonts w:ascii="Times New Roman" w:hAnsi="Times New Roman"/>
          <w:sz w:val="22"/>
          <w:szCs w:val="22"/>
        </w:rPr>
      </w:pPr>
      <w:r w:rsidRPr="00455E77">
        <w:rPr>
          <w:rFonts w:ascii="Times New Roman" w:hAnsi="Times New Roman"/>
          <w:sz w:val="22"/>
          <w:szCs w:val="22"/>
          <w:u w:val="single"/>
        </w:rPr>
        <w:t>Előterjesztést készítette:</w:t>
      </w:r>
      <w:r w:rsidR="00C6477C">
        <w:rPr>
          <w:rFonts w:ascii="Times New Roman" w:hAnsi="Times New Roman"/>
          <w:sz w:val="22"/>
          <w:szCs w:val="22"/>
        </w:rPr>
        <w:t xml:space="preserve"> </w:t>
      </w:r>
      <w:r w:rsidR="00183980">
        <w:rPr>
          <w:rFonts w:ascii="Times New Roman" w:hAnsi="Times New Roman"/>
          <w:sz w:val="22"/>
          <w:szCs w:val="22"/>
        </w:rPr>
        <w:t>Csizmadiáné dr. Kiss Ildikó</w:t>
      </w:r>
      <w:r w:rsidR="00C6477C">
        <w:rPr>
          <w:rFonts w:ascii="Times New Roman" w:hAnsi="Times New Roman"/>
          <w:sz w:val="22"/>
          <w:szCs w:val="22"/>
        </w:rPr>
        <w:t xml:space="preserve"> </w:t>
      </w:r>
      <w:r w:rsidR="00183980">
        <w:rPr>
          <w:rFonts w:ascii="Times New Roman" w:hAnsi="Times New Roman"/>
          <w:sz w:val="22"/>
          <w:szCs w:val="22"/>
        </w:rPr>
        <w:t>al</w:t>
      </w:r>
      <w:r w:rsidRPr="00455E77">
        <w:rPr>
          <w:rFonts w:ascii="Times New Roman" w:hAnsi="Times New Roman"/>
          <w:sz w:val="22"/>
          <w:szCs w:val="22"/>
        </w:rPr>
        <w:t>jegyző</w:t>
      </w:r>
    </w:p>
    <w:p w14:paraId="7E07D059" w14:textId="01BA0CED" w:rsidR="009443F3" w:rsidRPr="009443F3" w:rsidRDefault="009443F3" w:rsidP="009443F3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9443F3">
        <w:rPr>
          <w:rFonts w:ascii="Times New Roman" w:hAnsi="Times New Roman"/>
          <w:sz w:val="22"/>
          <w:szCs w:val="22"/>
          <w:u w:val="single"/>
        </w:rPr>
        <w:t>Előzetesen tárgyalja</w:t>
      </w:r>
      <w:r w:rsidR="00F53920" w:rsidRPr="00F53920">
        <w:rPr>
          <w:rFonts w:ascii="Times New Roman" w:hAnsi="Times New Roman"/>
          <w:sz w:val="22"/>
          <w:szCs w:val="22"/>
        </w:rPr>
        <w:t>: Szociális Bizottság</w:t>
      </w:r>
    </w:p>
    <w:p w14:paraId="0CD0D35B" w14:textId="77777777" w:rsidR="009443F3" w:rsidRDefault="00A47B11" w:rsidP="009443F3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Mellékletek:</w:t>
      </w:r>
    </w:p>
    <w:p w14:paraId="424908A0" w14:textId="77777777" w:rsidR="00A47B11" w:rsidRDefault="00212D52" w:rsidP="00A47B11">
      <w:pPr>
        <w:numPr>
          <w:ilvl w:val="0"/>
          <w:numId w:val="12"/>
        </w:numPr>
        <w:tabs>
          <w:tab w:val="clear" w:pos="7019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melléklet - </w:t>
      </w:r>
      <w:r w:rsidR="00A47B11">
        <w:rPr>
          <w:rFonts w:ascii="Times New Roman" w:hAnsi="Times New Roman"/>
          <w:sz w:val="22"/>
          <w:szCs w:val="22"/>
        </w:rPr>
        <w:t>rendelet-tervezet,</w:t>
      </w:r>
    </w:p>
    <w:p w14:paraId="5B3DFA42" w14:textId="6B3D6325" w:rsidR="009443F3" w:rsidRPr="009443F3" w:rsidRDefault="009443F3" w:rsidP="009443F3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9443F3">
        <w:rPr>
          <w:rFonts w:ascii="Times New Roman" w:hAnsi="Times New Roman"/>
          <w:sz w:val="22"/>
          <w:szCs w:val="22"/>
          <w:u w:val="single"/>
        </w:rPr>
        <w:t>Elfogadás módja</w:t>
      </w:r>
      <w:r w:rsidRPr="00AE5CFA">
        <w:rPr>
          <w:rFonts w:ascii="Times New Roman" w:hAnsi="Times New Roman"/>
          <w:sz w:val="22"/>
          <w:szCs w:val="22"/>
        </w:rPr>
        <w:t>:</w:t>
      </w:r>
      <w:r w:rsidR="00AE5CFA" w:rsidRPr="00AE5CFA">
        <w:rPr>
          <w:rFonts w:ascii="Times New Roman" w:hAnsi="Times New Roman"/>
          <w:sz w:val="22"/>
          <w:szCs w:val="22"/>
        </w:rPr>
        <w:t xml:space="preserve"> minősített többség</w:t>
      </w:r>
      <w:r w:rsidRPr="00AE5CFA">
        <w:rPr>
          <w:rFonts w:ascii="Times New Roman" w:hAnsi="Times New Roman"/>
          <w:sz w:val="22"/>
          <w:szCs w:val="22"/>
        </w:rPr>
        <w:t xml:space="preserve"> </w:t>
      </w:r>
    </w:p>
    <w:p w14:paraId="73B69548" w14:textId="77777777" w:rsidR="00A307B5" w:rsidRPr="00455E77" w:rsidRDefault="00A307B5" w:rsidP="00A307B5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455E77">
        <w:rPr>
          <w:rFonts w:ascii="Times New Roman" w:hAnsi="Times New Roman"/>
          <w:sz w:val="22"/>
          <w:szCs w:val="22"/>
          <w:u w:val="single"/>
        </w:rPr>
        <w:t>Tárgykört rendező jogszabályok:</w:t>
      </w:r>
    </w:p>
    <w:p w14:paraId="3E89ED28" w14:textId="77777777" w:rsidR="00A307B5" w:rsidRDefault="00A307B5" w:rsidP="00A307B5">
      <w:pPr>
        <w:numPr>
          <w:ilvl w:val="0"/>
          <w:numId w:val="12"/>
        </w:numPr>
        <w:tabs>
          <w:tab w:val="clear" w:pos="7019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Magyarország Alaptörvénye</w:t>
      </w:r>
    </w:p>
    <w:p w14:paraId="4C5BF710" w14:textId="77777777" w:rsidR="00A307B5" w:rsidRDefault="00A307B5" w:rsidP="00A307B5">
      <w:pPr>
        <w:numPr>
          <w:ilvl w:val="0"/>
          <w:numId w:val="12"/>
        </w:numPr>
        <w:tabs>
          <w:tab w:val="clear" w:pos="7019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55E77">
        <w:rPr>
          <w:rFonts w:ascii="Times New Roman" w:hAnsi="Times New Roman"/>
          <w:sz w:val="22"/>
          <w:szCs w:val="22"/>
        </w:rPr>
        <w:t>Magyarország helyi önkormányzatairól szóló 2011. évi CLXXXIX. törvény (</w:t>
      </w:r>
      <w:proofErr w:type="spellStart"/>
      <w:r w:rsidRPr="00455E77">
        <w:rPr>
          <w:rFonts w:ascii="Times New Roman" w:hAnsi="Times New Roman"/>
          <w:sz w:val="22"/>
          <w:szCs w:val="22"/>
        </w:rPr>
        <w:t>Mötv</w:t>
      </w:r>
      <w:proofErr w:type="spellEnd"/>
      <w:r w:rsidRPr="00455E77">
        <w:rPr>
          <w:rFonts w:ascii="Times New Roman" w:hAnsi="Times New Roman"/>
          <w:sz w:val="22"/>
          <w:szCs w:val="22"/>
        </w:rPr>
        <w:t>.),</w:t>
      </w:r>
    </w:p>
    <w:p w14:paraId="7F22115A" w14:textId="77777777" w:rsidR="00A1169D" w:rsidRDefault="00A1169D" w:rsidP="00A307B5">
      <w:pPr>
        <w:numPr>
          <w:ilvl w:val="0"/>
          <w:numId w:val="12"/>
        </w:numPr>
        <w:tabs>
          <w:tab w:val="clear" w:pos="7019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gyermekek védelméről szóló 1997. évi XXXI. törvény (Gyvt.),</w:t>
      </w:r>
    </w:p>
    <w:p w14:paraId="5900A327" w14:textId="0DE4D9BB" w:rsidR="00A307B5" w:rsidRPr="00A307B5" w:rsidRDefault="00183980" w:rsidP="00A307B5">
      <w:pPr>
        <w:numPr>
          <w:ilvl w:val="0"/>
          <w:numId w:val="12"/>
        </w:numPr>
        <w:tabs>
          <w:tab w:val="clear" w:pos="7019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közétkeztetésre vonatkozó táplálkozás-egészségügyi előírásokról szóló 37/2014.(IV.30) EMMI rendelet</w:t>
      </w:r>
    </w:p>
    <w:p w14:paraId="087FF9F2" w14:textId="77777777" w:rsidR="00A307B5" w:rsidRPr="00455E77" w:rsidRDefault="00A307B5" w:rsidP="00A307B5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14:paraId="30A4662C" w14:textId="77777777" w:rsidR="00A307B5" w:rsidRPr="00455E77" w:rsidRDefault="00A307B5" w:rsidP="00A307B5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55E77">
        <w:rPr>
          <w:rFonts w:ascii="Times New Roman" w:hAnsi="Times New Roman"/>
          <w:b/>
          <w:sz w:val="36"/>
          <w:szCs w:val="36"/>
        </w:rPr>
        <w:t>Előterjesztés</w:t>
      </w:r>
    </w:p>
    <w:p w14:paraId="2DF074BC" w14:textId="77777777" w:rsidR="00A307B5" w:rsidRPr="00455E77" w:rsidRDefault="00243682" w:rsidP="00A307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az étkezési térítési díjról szóló rendelet </w:t>
      </w:r>
      <w:r w:rsidR="00024B53">
        <w:rPr>
          <w:rFonts w:ascii="Times New Roman" w:hAnsi="Times New Roman"/>
          <w:b/>
          <w:sz w:val="28"/>
          <w:szCs w:val="28"/>
        </w:rPr>
        <w:t>módosításáról</w:t>
      </w:r>
    </w:p>
    <w:p w14:paraId="7CBB2676" w14:textId="77777777" w:rsidR="00CE4AEF" w:rsidRPr="00154C61" w:rsidRDefault="00CE4AEF" w:rsidP="00CE4AEF">
      <w:pPr>
        <w:spacing w:before="360"/>
        <w:jc w:val="both"/>
        <w:rPr>
          <w:rFonts w:ascii="Times New Roman" w:hAnsi="Times New Roman"/>
          <w:b/>
          <w:sz w:val="22"/>
          <w:szCs w:val="22"/>
        </w:rPr>
      </w:pPr>
      <w:r w:rsidRPr="00154C61">
        <w:rPr>
          <w:rFonts w:ascii="Times New Roman" w:hAnsi="Times New Roman"/>
          <w:b/>
          <w:sz w:val="22"/>
          <w:szCs w:val="22"/>
        </w:rPr>
        <w:t>Tisztelt Képviselők!</w:t>
      </w:r>
    </w:p>
    <w:p w14:paraId="32BF78BA" w14:textId="77777777" w:rsidR="00CE4AEF" w:rsidRPr="00154C61" w:rsidRDefault="00CE4AEF" w:rsidP="00CE4AEF">
      <w:pPr>
        <w:spacing w:after="360"/>
        <w:jc w:val="both"/>
        <w:rPr>
          <w:rFonts w:ascii="Times New Roman" w:hAnsi="Times New Roman"/>
          <w:b/>
          <w:sz w:val="22"/>
          <w:szCs w:val="22"/>
        </w:rPr>
      </w:pPr>
      <w:r w:rsidRPr="00154C61">
        <w:rPr>
          <w:rFonts w:ascii="Times New Roman" w:hAnsi="Times New Roman"/>
          <w:b/>
          <w:sz w:val="22"/>
          <w:szCs w:val="22"/>
        </w:rPr>
        <w:t>Tisztelt nem képviselő bizottsági tagok!</w:t>
      </w:r>
    </w:p>
    <w:p w14:paraId="0A6086A7" w14:textId="77777777" w:rsidR="00F77048" w:rsidRPr="000D5048" w:rsidRDefault="00F77048" w:rsidP="00F77048">
      <w:pPr>
        <w:jc w:val="both"/>
        <w:rPr>
          <w:rFonts w:ascii="Times New Roman" w:hAnsi="Times New Roman"/>
          <w:szCs w:val="24"/>
        </w:rPr>
      </w:pPr>
      <w:r w:rsidRPr="000D5048">
        <w:rPr>
          <w:rFonts w:ascii="Times New Roman" w:hAnsi="Times New Roman"/>
          <w:szCs w:val="24"/>
        </w:rPr>
        <w:t>A Miniszterelnökség Területi Közigazgatásért Felelős Államtitkára a TKF-1/2016/2020. számú utasításában ellenőrzési munkatervi feladatként jelölte meg a helyi önkormányzatok szociális és gyermekvédelmi tárgy rendeleteinek felülvizsgálatát</w:t>
      </w:r>
      <w:r>
        <w:rPr>
          <w:rFonts w:ascii="Times New Roman" w:hAnsi="Times New Roman"/>
          <w:szCs w:val="24"/>
        </w:rPr>
        <w:t>, ebbe a körbe tartoznak a térítési díjak is.</w:t>
      </w:r>
    </w:p>
    <w:p w14:paraId="3C00EC38" w14:textId="7A9AE132" w:rsidR="007F079E" w:rsidRDefault="00A1169D" w:rsidP="00A1169D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gyermekek védelméről szóló 1997. évi XXXI. törvény (Gyvt.) </w:t>
      </w:r>
      <w:r w:rsidRPr="00A1169D">
        <w:rPr>
          <w:rFonts w:ascii="Times New Roman" w:hAnsi="Times New Roman"/>
          <w:sz w:val="22"/>
          <w:szCs w:val="22"/>
        </w:rPr>
        <w:t xml:space="preserve">147. §-a alapján a képviselő-testület évente rendeletben állapítja meg az intézményi étkezési térítési díjakat. </w:t>
      </w:r>
      <w:r w:rsidR="00183980">
        <w:rPr>
          <w:rFonts w:ascii="Times New Roman" w:hAnsi="Times New Roman"/>
          <w:sz w:val="22"/>
          <w:szCs w:val="22"/>
        </w:rPr>
        <w:t>A közétkeztetésre vonatkozó táplálkozás-egészségügyi előírásokról szóló 37/2014.(IV.30) EMMI r. 15.§ (1) bekezdésére tekintettel a diétás étkeztetést is biztosítani kell és ezért erre is meghatározandó a térítési díj.</w:t>
      </w:r>
    </w:p>
    <w:p w14:paraId="327E6A85" w14:textId="77777777" w:rsidR="00F63145" w:rsidRPr="00F63145" w:rsidRDefault="00F63145" w:rsidP="00F63145">
      <w:pPr>
        <w:spacing w:before="120" w:after="12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F63145">
        <w:rPr>
          <w:rFonts w:ascii="Times New Roman" w:hAnsi="Times New Roman"/>
          <w:b/>
          <w:bCs/>
          <w:i/>
          <w:iCs/>
          <w:sz w:val="22"/>
          <w:szCs w:val="22"/>
        </w:rPr>
        <w:t>9. Diétás étkeztetés</w:t>
      </w:r>
    </w:p>
    <w:p w14:paraId="36C932A1" w14:textId="77777777" w:rsidR="00F63145" w:rsidRPr="00F63145" w:rsidRDefault="00F63145" w:rsidP="00F63145">
      <w:pPr>
        <w:spacing w:before="120" w:after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F63145">
        <w:rPr>
          <w:rFonts w:ascii="Times New Roman" w:hAnsi="Times New Roman"/>
          <w:b/>
          <w:bCs/>
          <w:i/>
          <w:iCs/>
          <w:sz w:val="22"/>
          <w:szCs w:val="22"/>
        </w:rPr>
        <w:t xml:space="preserve">15. § </w:t>
      </w:r>
      <w:r w:rsidRPr="00F63145">
        <w:rPr>
          <w:rFonts w:ascii="Times New Roman" w:hAnsi="Times New Roman"/>
          <w:i/>
          <w:iCs/>
          <w:sz w:val="22"/>
          <w:szCs w:val="22"/>
        </w:rPr>
        <w:t>(1)</w:t>
      </w:r>
      <w:hyperlink r:id="rId7" w:anchor="lbj36idf2d6" w:history="1">
        <w:r w:rsidRPr="00F63145">
          <w:rPr>
            <w:rStyle w:val="Hiperhivatkozs"/>
            <w:rFonts w:ascii="Times New Roman" w:hAnsi="Times New Roman"/>
            <w:i/>
            <w:iCs/>
            <w:sz w:val="22"/>
            <w:szCs w:val="22"/>
            <w:vertAlign w:val="superscript"/>
          </w:rPr>
          <w:t> * </w:t>
        </w:r>
      </w:hyperlink>
      <w:r w:rsidRPr="00F63145">
        <w:rPr>
          <w:rFonts w:ascii="Times New Roman" w:hAnsi="Times New Roman"/>
          <w:i/>
          <w:iCs/>
          <w:sz w:val="22"/>
          <w:szCs w:val="22"/>
        </w:rPr>
        <w:t xml:space="preserve"> A fekvőbeteg-ellátást nyújtó intézményben, személyes gondoskodást nyújtó gyermekjóléti alapellátást, gyermekvédelmi szakellátást, illetve szociális szakosított ellátást nyújtó intézményben, valamint a nevelési-oktatási intézményben minden, szakorvos által igazolt diétás étkezést igénylő személy számára az állapotának megfelelő diétás étrendet kell biztosítani a (2)-(5) bekezdésben, valamint a 16. § (5) és (6) bekezdésében foglaltak betartásával, figyelemmel az étkezések szakorvos által meghatározottak szerinti időzítésére és az étel dietetikus által meghatározott megfelelő adagolására, különös tekintettel a szénhidrátanyagcsere-rendellenességgel élő személyekre.</w:t>
      </w:r>
    </w:p>
    <w:p w14:paraId="4F196C9C" w14:textId="77777777" w:rsidR="00F63145" w:rsidRPr="00F63145" w:rsidRDefault="00F63145" w:rsidP="00F63145">
      <w:pPr>
        <w:spacing w:before="120" w:after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F63145">
        <w:rPr>
          <w:rFonts w:ascii="Times New Roman" w:hAnsi="Times New Roman"/>
          <w:i/>
          <w:iCs/>
          <w:sz w:val="22"/>
          <w:szCs w:val="22"/>
        </w:rPr>
        <w:t>(2) A diétás étrendet az Intézmény úgy is biztosíthatja, hogy ha az Intézmény főzőkonyháján vagy az Intézményt ellátó Közétkeztetőnél nem biztosítottak a diétás ételek előállításához szükséges személyi, tárgyi, műszaki feltételek, az Intézmény azt más - ilyen feltételekkel rendelkező - Közétkeztetőtől rendeli meg.</w:t>
      </w:r>
    </w:p>
    <w:p w14:paraId="0A72FB16" w14:textId="77777777" w:rsidR="004B709E" w:rsidRDefault="00A1169D" w:rsidP="00A1169D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1169D">
        <w:rPr>
          <w:rFonts w:ascii="Times New Roman" w:hAnsi="Times New Roman"/>
          <w:sz w:val="22"/>
          <w:szCs w:val="22"/>
        </w:rPr>
        <w:t xml:space="preserve">A gyermekétkeztetés intézményi térítési díjának az alapja az élelmezés nyersanyagköltségének egy ellátottra jutó napi összege. </w:t>
      </w:r>
      <w:r w:rsidR="007F079E">
        <w:rPr>
          <w:rFonts w:ascii="Times New Roman" w:hAnsi="Times New Roman"/>
          <w:sz w:val="22"/>
          <w:szCs w:val="22"/>
        </w:rPr>
        <w:t xml:space="preserve">A térítési díjba tehát </w:t>
      </w:r>
      <w:r w:rsidR="00D945BD">
        <w:rPr>
          <w:rFonts w:ascii="Times New Roman" w:hAnsi="Times New Roman"/>
          <w:sz w:val="22"/>
          <w:szCs w:val="22"/>
        </w:rPr>
        <w:t>a rezsiköltség nem számolható bele. Ezen költség vonatkozásában a Magyar Államkincstár normatív hozzájárulást ad az önkormányzatnak.</w:t>
      </w:r>
    </w:p>
    <w:p w14:paraId="6E319906" w14:textId="77777777" w:rsidR="00A307B5" w:rsidRPr="00154C61" w:rsidRDefault="00A307B5" w:rsidP="00A307B5">
      <w:pPr>
        <w:spacing w:before="12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154C61">
        <w:rPr>
          <w:rFonts w:ascii="Times New Roman" w:hAnsi="Times New Roman"/>
          <w:sz w:val="22"/>
          <w:szCs w:val="22"/>
          <w:u w:val="single"/>
        </w:rPr>
        <w:t>Előzetes hatásvizsgálat</w:t>
      </w:r>
    </w:p>
    <w:p w14:paraId="7FC8705D" w14:textId="77777777" w:rsidR="00A307B5" w:rsidRPr="00154C61" w:rsidRDefault="00A307B5" w:rsidP="00A307B5">
      <w:pPr>
        <w:autoSpaceDE w:val="0"/>
        <w:autoSpaceDN w:val="0"/>
        <w:spacing w:after="20"/>
        <w:jc w:val="both"/>
        <w:rPr>
          <w:rFonts w:ascii="Times New Roman" w:hAnsi="Times New Roman"/>
          <w:sz w:val="22"/>
          <w:szCs w:val="22"/>
        </w:rPr>
      </w:pPr>
      <w:r w:rsidRPr="00154C61">
        <w:rPr>
          <w:rFonts w:ascii="Times New Roman" w:hAnsi="Times New Roman"/>
          <w:sz w:val="22"/>
          <w:szCs w:val="22"/>
        </w:rPr>
        <w:t>A jogalkotásról szóló 2010. évi CXXX. törvény (</w:t>
      </w:r>
      <w:proofErr w:type="spellStart"/>
      <w:r w:rsidRPr="00154C61">
        <w:rPr>
          <w:rFonts w:ascii="Times New Roman" w:hAnsi="Times New Roman"/>
          <w:sz w:val="22"/>
          <w:szCs w:val="22"/>
        </w:rPr>
        <w:t>Jat</w:t>
      </w:r>
      <w:proofErr w:type="spellEnd"/>
      <w:r w:rsidRPr="00154C61">
        <w:rPr>
          <w:rFonts w:ascii="Times New Roman" w:hAnsi="Times New Roman"/>
          <w:sz w:val="22"/>
          <w:szCs w:val="22"/>
        </w:rPr>
        <w:t>.) 17. §-18. §-</w:t>
      </w:r>
      <w:proofErr w:type="spellStart"/>
      <w:r w:rsidRPr="00154C61">
        <w:rPr>
          <w:rFonts w:ascii="Times New Roman" w:hAnsi="Times New Roman"/>
          <w:sz w:val="22"/>
          <w:szCs w:val="22"/>
        </w:rPr>
        <w:t>ai</w:t>
      </w:r>
      <w:proofErr w:type="spellEnd"/>
      <w:r w:rsidRPr="00154C61">
        <w:rPr>
          <w:rFonts w:ascii="Times New Roman" w:hAnsi="Times New Roman"/>
          <w:sz w:val="22"/>
          <w:szCs w:val="22"/>
        </w:rPr>
        <w:t xml:space="preserve"> előzetes hatásvizsgálatot és indokolási kötelezettséget írnak elő. A hatásvizsgálat során vizsgálni kell</w:t>
      </w:r>
    </w:p>
    <w:p w14:paraId="478BA349" w14:textId="77777777" w:rsidR="00A307B5" w:rsidRPr="00154C61" w:rsidRDefault="00A307B5" w:rsidP="00A307B5">
      <w:pPr>
        <w:numPr>
          <w:ilvl w:val="0"/>
          <w:numId w:val="14"/>
        </w:numPr>
        <w:autoSpaceDE w:val="0"/>
        <w:autoSpaceDN w:val="0"/>
        <w:spacing w:after="20"/>
        <w:jc w:val="both"/>
        <w:rPr>
          <w:rFonts w:ascii="Times New Roman" w:hAnsi="Times New Roman"/>
          <w:sz w:val="22"/>
          <w:szCs w:val="22"/>
        </w:rPr>
      </w:pPr>
      <w:r w:rsidRPr="00154C61">
        <w:rPr>
          <w:rFonts w:ascii="Times New Roman" w:hAnsi="Times New Roman"/>
          <w:sz w:val="22"/>
          <w:szCs w:val="22"/>
        </w:rPr>
        <w:t>a tervezett jogszabály valamennyi jelentősnek ítélt hatását, különösen</w:t>
      </w:r>
    </w:p>
    <w:p w14:paraId="5303F8F7" w14:textId="77777777" w:rsidR="00A307B5" w:rsidRPr="00154C61" w:rsidRDefault="00A307B5" w:rsidP="00A307B5">
      <w:pPr>
        <w:numPr>
          <w:ilvl w:val="1"/>
          <w:numId w:val="14"/>
        </w:numPr>
        <w:autoSpaceDE w:val="0"/>
        <w:autoSpaceDN w:val="0"/>
        <w:spacing w:after="20"/>
        <w:jc w:val="both"/>
        <w:rPr>
          <w:rFonts w:ascii="Times New Roman" w:hAnsi="Times New Roman"/>
          <w:sz w:val="22"/>
          <w:szCs w:val="22"/>
        </w:rPr>
      </w:pPr>
      <w:r w:rsidRPr="00154C61">
        <w:rPr>
          <w:rFonts w:ascii="Times New Roman" w:hAnsi="Times New Roman"/>
          <w:sz w:val="22"/>
          <w:szCs w:val="22"/>
        </w:rPr>
        <w:t>társadalmi, gazdasági, költségvetési hatásait,</w:t>
      </w:r>
    </w:p>
    <w:p w14:paraId="5A730694" w14:textId="77777777" w:rsidR="00A307B5" w:rsidRPr="00154C61" w:rsidRDefault="00A307B5" w:rsidP="00A307B5">
      <w:pPr>
        <w:numPr>
          <w:ilvl w:val="1"/>
          <w:numId w:val="14"/>
        </w:numPr>
        <w:autoSpaceDE w:val="0"/>
        <w:autoSpaceDN w:val="0"/>
        <w:spacing w:after="20"/>
        <w:jc w:val="both"/>
        <w:rPr>
          <w:rFonts w:ascii="Times New Roman" w:hAnsi="Times New Roman"/>
          <w:sz w:val="22"/>
          <w:szCs w:val="22"/>
        </w:rPr>
      </w:pPr>
      <w:r w:rsidRPr="00154C61">
        <w:rPr>
          <w:rFonts w:ascii="Times New Roman" w:hAnsi="Times New Roman"/>
          <w:sz w:val="22"/>
          <w:szCs w:val="22"/>
        </w:rPr>
        <w:t>környezeti és egészségi következményeit,</w:t>
      </w:r>
    </w:p>
    <w:p w14:paraId="09D0365C" w14:textId="77777777" w:rsidR="00A307B5" w:rsidRPr="00154C61" w:rsidRDefault="00A307B5" w:rsidP="00A307B5">
      <w:pPr>
        <w:numPr>
          <w:ilvl w:val="1"/>
          <w:numId w:val="14"/>
        </w:numPr>
        <w:autoSpaceDE w:val="0"/>
        <w:autoSpaceDN w:val="0"/>
        <w:spacing w:after="20"/>
        <w:jc w:val="both"/>
        <w:rPr>
          <w:rFonts w:ascii="Times New Roman" w:hAnsi="Times New Roman"/>
          <w:sz w:val="22"/>
          <w:szCs w:val="22"/>
        </w:rPr>
      </w:pPr>
      <w:r w:rsidRPr="00154C61">
        <w:rPr>
          <w:rFonts w:ascii="Times New Roman" w:hAnsi="Times New Roman"/>
          <w:sz w:val="22"/>
          <w:szCs w:val="22"/>
        </w:rPr>
        <w:lastRenderedPageBreak/>
        <w:t xml:space="preserve">adminisztratív </w:t>
      </w:r>
      <w:proofErr w:type="spellStart"/>
      <w:r w:rsidRPr="00154C61">
        <w:rPr>
          <w:rFonts w:ascii="Times New Roman" w:hAnsi="Times New Roman"/>
          <w:sz w:val="22"/>
          <w:szCs w:val="22"/>
        </w:rPr>
        <w:t>terheket</w:t>
      </w:r>
      <w:proofErr w:type="spellEnd"/>
      <w:r w:rsidRPr="00154C61">
        <w:rPr>
          <w:rFonts w:ascii="Times New Roman" w:hAnsi="Times New Roman"/>
          <w:sz w:val="22"/>
          <w:szCs w:val="22"/>
        </w:rPr>
        <w:t xml:space="preserve"> befolyásoló hatásait, valamint</w:t>
      </w:r>
    </w:p>
    <w:p w14:paraId="13C20BB1" w14:textId="77777777" w:rsidR="00A307B5" w:rsidRPr="00154C61" w:rsidRDefault="00A307B5" w:rsidP="00A307B5">
      <w:pPr>
        <w:numPr>
          <w:ilvl w:val="0"/>
          <w:numId w:val="14"/>
        </w:numPr>
        <w:autoSpaceDE w:val="0"/>
        <w:autoSpaceDN w:val="0"/>
        <w:spacing w:after="20"/>
        <w:jc w:val="both"/>
        <w:rPr>
          <w:rFonts w:ascii="Times New Roman" w:hAnsi="Times New Roman"/>
          <w:sz w:val="22"/>
          <w:szCs w:val="22"/>
        </w:rPr>
      </w:pPr>
      <w:r w:rsidRPr="00154C61">
        <w:rPr>
          <w:rFonts w:ascii="Times New Roman" w:hAnsi="Times New Roman"/>
          <w:sz w:val="22"/>
          <w:szCs w:val="22"/>
        </w:rPr>
        <w:t>a jogszabály megalkotásának szükségességét, a jogalkotás elmaradásának várható következményeit, és</w:t>
      </w:r>
    </w:p>
    <w:p w14:paraId="1647357C" w14:textId="77777777" w:rsidR="00A307B5" w:rsidRPr="00154C61" w:rsidRDefault="00A307B5" w:rsidP="00A307B5">
      <w:pPr>
        <w:numPr>
          <w:ilvl w:val="0"/>
          <w:numId w:val="14"/>
        </w:numPr>
        <w:autoSpaceDE w:val="0"/>
        <w:autoSpaceDN w:val="0"/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154C61">
        <w:rPr>
          <w:rFonts w:ascii="Times New Roman" w:hAnsi="Times New Roman"/>
          <w:sz w:val="22"/>
          <w:szCs w:val="22"/>
        </w:rPr>
        <w:t>a jogszabály alkalmazásához szükséges személyi, szervezeti, tárgyi és pénzügyi feltételeket.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24"/>
        <w:gridCol w:w="3027"/>
      </w:tblGrid>
      <w:tr w:rsidR="00A307B5" w:rsidRPr="00154C61" w14:paraId="3409D8EF" w14:textId="77777777" w:rsidTr="00D51692">
        <w:tc>
          <w:tcPr>
            <w:tcW w:w="9286" w:type="dxa"/>
            <w:gridSpan w:val="3"/>
            <w:shd w:val="clear" w:color="auto" w:fill="auto"/>
          </w:tcPr>
          <w:p w14:paraId="44DB81A8" w14:textId="77777777" w:rsidR="00A307B5" w:rsidRPr="00154C61" w:rsidRDefault="00A307B5" w:rsidP="00D51692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C61">
              <w:rPr>
                <w:rFonts w:ascii="Times New Roman" w:hAnsi="Times New Roman"/>
                <w:sz w:val="22"/>
                <w:szCs w:val="22"/>
              </w:rPr>
              <w:t>1. A tervezett jogszabály valamennyi jelentősnek ítélt hatása</w:t>
            </w:r>
          </w:p>
        </w:tc>
      </w:tr>
      <w:tr w:rsidR="00A307B5" w:rsidRPr="00154C61" w14:paraId="22BE1CD5" w14:textId="77777777" w:rsidTr="00D51692">
        <w:tc>
          <w:tcPr>
            <w:tcW w:w="3095" w:type="dxa"/>
            <w:shd w:val="clear" w:color="auto" w:fill="auto"/>
          </w:tcPr>
          <w:p w14:paraId="78D40690" w14:textId="77777777" w:rsidR="00A307B5" w:rsidRPr="00154C61" w:rsidRDefault="00A307B5" w:rsidP="00D51692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C61">
              <w:rPr>
                <w:rFonts w:ascii="Times New Roman" w:hAnsi="Times New Roman"/>
                <w:sz w:val="22"/>
                <w:szCs w:val="22"/>
              </w:rPr>
              <w:t>a. társadalmi, gazdasági, költségvetési hatás</w:t>
            </w:r>
          </w:p>
        </w:tc>
        <w:tc>
          <w:tcPr>
            <w:tcW w:w="3095" w:type="dxa"/>
            <w:shd w:val="clear" w:color="auto" w:fill="auto"/>
          </w:tcPr>
          <w:p w14:paraId="790CB5EC" w14:textId="77777777" w:rsidR="00A307B5" w:rsidRPr="00154C61" w:rsidRDefault="00A307B5" w:rsidP="00D51692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54C61">
              <w:rPr>
                <w:rFonts w:ascii="Times New Roman" w:hAnsi="Times New Roman"/>
                <w:sz w:val="22"/>
                <w:szCs w:val="22"/>
              </w:rPr>
              <w:t>b.</w:t>
            </w:r>
            <w:proofErr w:type="spellEnd"/>
            <w:r w:rsidRPr="00154C61">
              <w:rPr>
                <w:rFonts w:ascii="Times New Roman" w:hAnsi="Times New Roman"/>
                <w:sz w:val="22"/>
                <w:szCs w:val="22"/>
              </w:rPr>
              <w:t xml:space="preserve"> környezeti és egészségi következmény</w:t>
            </w:r>
          </w:p>
        </w:tc>
        <w:tc>
          <w:tcPr>
            <w:tcW w:w="3096" w:type="dxa"/>
            <w:shd w:val="clear" w:color="auto" w:fill="auto"/>
          </w:tcPr>
          <w:p w14:paraId="77AC296C" w14:textId="77777777" w:rsidR="00A307B5" w:rsidRPr="00154C61" w:rsidRDefault="00A307B5" w:rsidP="00D51692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C61">
              <w:rPr>
                <w:rFonts w:ascii="Times New Roman" w:hAnsi="Times New Roman"/>
                <w:sz w:val="22"/>
                <w:szCs w:val="22"/>
              </w:rPr>
              <w:t xml:space="preserve">c. adminisztratív </w:t>
            </w:r>
            <w:proofErr w:type="spellStart"/>
            <w:r w:rsidRPr="00154C61">
              <w:rPr>
                <w:rFonts w:ascii="Times New Roman" w:hAnsi="Times New Roman"/>
                <w:sz w:val="22"/>
                <w:szCs w:val="22"/>
              </w:rPr>
              <w:t>terheket</w:t>
            </w:r>
            <w:proofErr w:type="spellEnd"/>
            <w:r w:rsidRPr="00154C61">
              <w:rPr>
                <w:rFonts w:ascii="Times New Roman" w:hAnsi="Times New Roman"/>
                <w:sz w:val="22"/>
                <w:szCs w:val="22"/>
              </w:rPr>
              <w:t xml:space="preserve"> befolyásoló hatás</w:t>
            </w:r>
          </w:p>
        </w:tc>
      </w:tr>
      <w:tr w:rsidR="00A307B5" w:rsidRPr="00154C61" w14:paraId="3F9554A8" w14:textId="77777777" w:rsidTr="00D51692">
        <w:tc>
          <w:tcPr>
            <w:tcW w:w="3095" w:type="dxa"/>
            <w:shd w:val="clear" w:color="auto" w:fill="auto"/>
          </w:tcPr>
          <w:p w14:paraId="7264CFF2" w14:textId="77777777" w:rsidR="00A307B5" w:rsidRPr="00154C61" w:rsidRDefault="00A307B5" w:rsidP="00A307B5">
            <w:pPr>
              <w:numPr>
                <w:ilvl w:val="0"/>
                <w:numId w:val="13"/>
              </w:numPr>
              <w:ind w:left="425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C61">
              <w:rPr>
                <w:rFonts w:ascii="Times New Roman" w:hAnsi="Times New Roman"/>
                <w:sz w:val="22"/>
                <w:szCs w:val="22"/>
              </w:rPr>
              <w:t>társadalmi hatás: nem releváns</w:t>
            </w:r>
          </w:p>
          <w:p w14:paraId="208A7C70" w14:textId="77777777" w:rsidR="00A307B5" w:rsidRPr="00154C61" w:rsidRDefault="00A307B5" w:rsidP="00A307B5">
            <w:pPr>
              <w:numPr>
                <w:ilvl w:val="0"/>
                <w:numId w:val="13"/>
              </w:numPr>
              <w:ind w:left="425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C61">
              <w:rPr>
                <w:rFonts w:ascii="Times New Roman" w:hAnsi="Times New Roman"/>
                <w:sz w:val="22"/>
                <w:szCs w:val="22"/>
              </w:rPr>
              <w:t>gazdasági hatás: nem releváns</w:t>
            </w:r>
          </w:p>
          <w:p w14:paraId="7BD4A289" w14:textId="77777777" w:rsidR="00A307B5" w:rsidRPr="00154C61" w:rsidRDefault="00A307B5" w:rsidP="004B709E">
            <w:pPr>
              <w:numPr>
                <w:ilvl w:val="0"/>
                <w:numId w:val="13"/>
              </w:numPr>
              <w:ind w:left="425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C61">
              <w:rPr>
                <w:rFonts w:ascii="Times New Roman" w:hAnsi="Times New Roman"/>
                <w:sz w:val="22"/>
                <w:szCs w:val="22"/>
              </w:rPr>
              <w:t xml:space="preserve">költségvetési hatás: </w:t>
            </w:r>
            <w:r w:rsidR="004B709E">
              <w:rPr>
                <w:rFonts w:ascii="Times New Roman" w:hAnsi="Times New Roman"/>
                <w:sz w:val="22"/>
                <w:szCs w:val="22"/>
              </w:rPr>
              <w:t>a többletként beszedett térítési díjakat vissza kell fizetni</w:t>
            </w:r>
          </w:p>
        </w:tc>
        <w:tc>
          <w:tcPr>
            <w:tcW w:w="3095" w:type="dxa"/>
            <w:shd w:val="clear" w:color="auto" w:fill="auto"/>
          </w:tcPr>
          <w:p w14:paraId="276C5769" w14:textId="77777777" w:rsidR="00A307B5" w:rsidRPr="00154C61" w:rsidRDefault="00A307B5" w:rsidP="00A307B5">
            <w:pPr>
              <w:numPr>
                <w:ilvl w:val="0"/>
                <w:numId w:val="13"/>
              </w:numPr>
              <w:ind w:left="425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C61">
              <w:rPr>
                <w:rFonts w:ascii="Times New Roman" w:hAnsi="Times New Roman"/>
                <w:sz w:val="22"/>
                <w:szCs w:val="22"/>
              </w:rPr>
              <w:t>környezeti következmény: nem releváns</w:t>
            </w:r>
          </w:p>
          <w:p w14:paraId="02621185" w14:textId="77777777" w:rsidR="00A307B5" w:rsidRPr="00154C61" w:rsidRDefault="00A307B5" w:rsidP="00A307B5">
            <w:pPr>
              <w:numPr>
                <w:ilvl w:val="0"/>
                <w:numId w:val="13"/>
              </w:numPr>
              <w:ind w:left="425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C61">
              <w:rPr>
                <w:rFonts w:ascii="Times New Roman" w:hAnsi="Times New Roman"/>
                <w:sz w:val="22"/>
                <w:szCs w:val="22"/>
              </w:rPr>
              <w:t>egészségi következmény: nem releváns</w:t>
            </w:r>
          </w:p>
        </w:tc>
        <w:tc>
          <w:tcPr>
            <w:tcW w:w="3096" w:type="dxa"/>
            <w:shd w:val="clear" w:color="auto" w:fill="auto"/>
          </w:tcPr>
          <w:p w14:paraId="0746BB8A" w14:textId="77777777" w:rsidR="00A307B5" w:rsidRPr="00154C61" w:rsidRDefault="00A307B5" w:rsidP="004B709E">
            <w:pPr>
              <w:numPr>
                <w:ilvl w:val="0"/>
                <w:numId w:val="13"/>
              </w:numPr>
              <w:ind w:left="425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C61">
              <w:rPr>
                <w:rFonts w:ascii="Times New Roman" w:hAnsi="Times New Roman"/>
                <w:sz w:val="22"/>
                <w:szCs w:val="22"/>
              </w:rPr>
              <w:t xml:space="preserve">az adminisztrációs </w:t>
            </w:r>
            <w:r w:rsidR="004B709E">
              <w:rPr>
                <w:rFonts w:ascii="Times New Roman" w:hAnsi="Times New Roman"/>
                <w:sz w:val="22"/>
                <w:szCs w:val="22"/>
              </w:rPr>
              <w:t xml:space="preserve">következmény: </w:t>
            </w:r>
          </w:p>
        </w:tc>
      </w:tr>
      <w:tr w:rsidR="00A307B5" w:rsidRPr="00154C61" w14:paraId="754475BC" w14:textId="77777777" w:rsidTr="00D51692">
        <w:tc>
          <w:tcPr>
            <w:tcW w:w="9286" w:type="dxa"/>
            <w:gridSpan w:val="3"/>
            <w:shd w:val="clear" w:color="auto" w:fill="auto"/>
          </w:tcPr>
          <w:p w14:paraId="5EDD925A" w14:textId="77777777" w:rsidR="00A307B5" w:rsidRPr="00154C61" w:rsidRDefault="00A307B5" w:rsidP="00D51692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C61">
              <w:rPr>
                <w:rFonts w:ascii="Times New Roman" w:hAnsi="Times New Roman"/>
                <w:sz w:val="22"/>
                <w:szCs w:val="22"/>
              </w:rPr>
              <w:t>2. A jogszabály megalkotásának szükségessége, a jogalkotás elmaradásának várható következményei:</w:t>
            </w:r>
          </w:p>
        </w:tc>
      </w:tr>
      <w:tr w:rsidR="00A307B5" w:rsidRPr="00154C61" w14:paraId="7ED78C92" w14:textId="77777777" w:rsidTr="00D51692">
        <w:tc>
          <w:tcPr>
            <w:tcW w:w="9286" w:type="dxa"/>
            <w:gridSpan w:val="3"/>
            <w:shd w:val="clear" w:color="auto" w:fill="auto"/>
          </w:tcPr>
          <w:p w14:paraId="5E65B4D7" w14:textId="77777777" w:rsidR="00A307B5" w:rsidRPr="00154C61" w:rsidRDefault="00A307B5" w:rsidP="003C72F0">
            <w:pPr>
              <w:numPr>
                <w:ilvl w:val="0"/>
                <w:numId w:val="13"/>
              </w:numPr>
              <w:ind w:left="425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C61">
              <w:rPr>
                <w:rFonts w:ascii="Times New Roman" w:hAnsi="Times New Roman"/>
                <w:sz w:val="22"/>
                <w:szCs w:val="22"/>
              </w:rPr>
              <w:t xml:space="preserve">jogszabály megalkotásának szükségessége: a rendelet elfogadása </w:t>
            </w:r>
            <w:r w:rsidR="003C72F0">
              <w:rPr>
                <w:rFonts w:ascii="Times New Roman" w:hAnsi="Times New Roman"/>
                <w:sz w:val="22"/>
                <w:szCs w:val="22"/>
              </w:rPr>
              <w:t>szükséges, mivel nem megfelelően kerültek megállapításra a térítési díjak</w:t>
            </w:r>
          </w:p>
        </w:tc>
      </w:tr>
      <w:tr w:rsidR="00A307B5" w:rsidRPr="00154C61" w14:paraId="4FB2BCDC" w14:textId="77777777" w:rsidTr="00D51692">
        <w:tc>
          <w:tcPr>
            <w:tcW w:w="9286" w:type="dxa"/>
            <w:gridSpan w:val="3"/>
            <w:shd w:val="clear" w:color="auto" w:fill="auto"/>
          </w:tcPr>
          <w:p w14:paraId="2E38AF88" w14:textId="77777777" w:rsidR="00A307B5" w:rsidRPr="00154C61" w:rsidRDefault="00A307B5" w:rsidP="00D51692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C61">
              <w:rPr>
                <w:rFonts w:ascii="Times New Roman" w:hAnsi="Times New Roman"/>
                <w:sz w:val="22"/>
                <w:szCs w:val="22"/>
              </w:rPr>
              <w:t>3. Jogszabály alkalmazásához szükséges személyi, szervezeti, tárgyi és pénzügyi feltételek</w:t>
            </w:r>
          </w:p>
        </w:tc>
      </w:tr>
      <w:tr w:rsidR="00A307B5" w:rsidRPr="00154C61" w14:paraId="17AE08B5" w14:textId="77777777" w:rsidTr="00D51692">
        <w:tc>
          <w:tcPr>
            <w:tcW w:w="9286" w:type="dxa"/>
            <w:gridSpan w:val="3"/>
            <w:shd w:val="clear" w:color="auto" w:fill="auto"/>
          </w:tcPr>
          <w:p w14:paraId="17043691" w14:textId="77777777" w:rsidR="00A307B5" w:rsidRPr="00154C61" w:rsidRDefault="00A307B5" w:rsidP="00A307B5">
            <w:pPr>
              <w:numPr>
                <w:ilvl w:val="0"/>
                <w:numId w:val="13"/>
              </w:numPr>
              <w:ind w:left="425" w:hanging="3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4C61">
              <w:rPr>
                <w:rFonts w:ascii="Times New Roman" w:hAnsi="Times New Roman"/>
                <w:sz w:val="22"/>
                <w:szCs w:val="22"/>
              </w:rPr>
              <w:t>Az alkalmazáshoz a szükséges személyi, szervezeti, tárgyi és pénzügyi feltételek, ahogy korábban, most is rendelkezésre állnak.</w:t>
            </w:r>
          </w:p>
        </w:tc>
      </w:tr>
    </w:tbl>
    <w:p w14:paraId="0A90CBCB" w14:textId="77777777" w:rsidR="00A307B5" w:rsidRPr="00154C61" w:rsidRDefault="00A307B5" w:rsidP="00A307B5">
      <w:pPr>
        <w:jc w:val="both"/>
        <w:rPr>
          <w:rFonts w:ascii="Times New Roman" w:hAnsi="Times New Roman"/>
          <w:sz w:val="22"/>
          <w:szCs w:val="22"/>
        </w:rPr>
      </w:pPr>
    </w:p>
    <w:p w14:paraId="6FE6DB86" w14:textId="77777777" w:rsidR="00A307B5" w:rsidRPr="00154C61" w:rsidRDefault="00A307B5" w:rsidP="00A307B5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54C61">
        <w:rPr>
          <w:rFonts w:ascii="Times New Roman" w:hAnsi="Times New Roman"/>
          <w:sz w:val="22"/>
          <w:szCs w:val="22"/>
        </w:rPr>
        <w:t>Kérem az előterjesztés megvitatását!</w:t>
      </w:r>
    </w:p>
    <w:p w14:paraId="0680870A" w14:textId="11AB9E43" w:rsidR="00A307B5" w:rsidRPr="00154C61" w:rsidRDefault="00813309" w:rsidP="00A307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Bana</w:t>
      </w:r>
      <w:r w:rsidR="00A307B5" w:rsidRPr="00154C61">
        <w:rPr>
          <w:rFonts w:ascii="Times New Roman" w:hAnsi="Times New Roman"/>
          <w:sz w:val="22"/>
          <w:szCs w:val="22"/>
        </w:rPr>
        <w:t xml:space="preserve">, </w:t>
      </w:r>
      <w:r w:rsidR="009443F3" w:rsidRPr="00154C61">
        <w:rPr>
          <w:rFonts w:ascii="Times New Roman" w:hAnsi="Times New Roman"/>
          <w:sz w:val="22"/>
          <w:szCs w:val="22"/>
        </w:rPr>
        <w:t>202</w:t>
      </w:r>
      <w:r w:rsidR="00183980">
        <w:rPr>
          <w:rFonts w:ascii="Times New Roman" w:hAnsi="Times New Roman"/>
          <w:sz w:val="22"/>
          <w:szCs w:val="22"/>
        </w:rPr>
        <w:t>1</w:t>
      </w:r>
      <w:r w:rsidR="009443F3" w:rsidRPr="00154C61">
        <w:rPr>
          <w:rFonts w:ascii="Times New Roman" w:hAnsi="Times New Roman"/>
          <w:sz w:val="22"/>
          <w:szCs w:val="22"/>
        </w:rPr>
        <w:t xml:space="preserve">. </w:t>
      </w:r>
      <w:r w:rsidR="00183980">
        <w:rPr>
          <w:rFonts w:ascii="Times New Roman" w:hAnsi="Times New Roman"/>
          <w:sz w:val="22"/>
          <w:szCs w:val="22"/>
        </w:rPr>
        <w:t>szepte</w:t>
      </w:r>
      <w:r w:rsidR="009443F3" w:rsidRPr="00154C61">
        <w:rPr>
          <w:rFonts w:ascii="Times New Roman" w:hAnsi="Times New Roman"/>
          <w:sz w:val="22"/>
          <w:szCs w:val="22"/>
        </w:rPr>
        <w:t xml:space="preserve">mber </w:t>
      </w:r>
      <w:r w:rsidR="000D5048">
        <w:rPr>
          <w:rFonts w:ascii="Times New Roman" w:hAnsi="Times New Roman"/>
          <w:sz w:val="22"/>
          <w:szCs w:val="22"/>
        </w:rPr>
        <w:t>1</w:t>
      </w:r>
      <w:r w:rsidR="00AE5CFA">
        <w:rPr>
          <w:rFonts w:ascii="Times New Roman" w:hAnsi="Times New Roman"/>
          <w:sz w:val="22"/>
          <w:szCs w:val="22"/>
        </w:rPr>
        <w:t>6</w:t>
      </w:r>
      <w:r w:rsidR="009443F3" w:rsidRPr="00154C61">
        <w:rPr>
          <w:rFonts w:ascii="Times New Roman" w:hAnsi="Times New Roman"/>
          <w:sz w:val="22"/>
          <w:szCs w:val="22"/>
        </w:rPr>
        <w:t>.</w:t>
      </w:r>
    </w:p>
    <w:p w14:paraId="0BC938B8" w14:textId="77777777" w:rsidR="00A307B5" w:rsidRPr="00154C61" w:rsidRDefault="009443F3" w:rsidP="00A307B5">
      <w:pPr>
        <w:ind w:left="5387"/>
        <w:jc w:val="center"/>
        <w:rPr>
          <w:rFonts w:ascii="Times New Roman" w:hAnsi="Times New Roman"/>
          <w:sz w:val="22"/>
          <w:szCs w:val="22"/>
        </w:rPr>
      </w:pPr>
      <w:r w:rsidRPr="00154C61">
        <w:rPr>
          <w:rFonts w:ascii="Times New Roman" w:hAnsi="Times New Roman"/>
          <w:sz w:val="22"/>
          <w:szCs w:val="22"/>
        </w:rPr>
        <w:t>Toma Richárd</w:t>
      </w:r>
    </w:p>
    <w:p w14:paraId="41919328" w14:textId="77777777" w:rsidR="00A307B5" w:rsidRDefault="00A307B5" w:rsidP="00A307B5">
      <w:pPr>
        <w:pStyle w:val="Cm"/>
        <w:ind w:left="5387"/>
        <w:rPr>
          <w:rFonts w:ascii="Times New Roman" w:hAnsi="Times New Roman"/>
          <w:b w:val="0"/>
          <w:sz w:val="22"/>
          <w:szCs w:val="22"/>
        </w:rPr>
      </w:pPr>
      <w:r w:rsidRPr="00154C61">
        <w:rPr>
          <w:rFonts w:ascii="Times New Roman" w:hAnsi="Times New Roman"/>
          <w:b w:val="0"/>
          <w:sz w:val="22"/>
          <w:szCs w:val="22"/>
        </w:rPr>
        <w:t>polgármester</w:t>
      </w:r>
    </w:p>
    <w:p w14:paraId="08C734BC" w14:textId="7E8E5CDF" w:rsidR="00CE3B8A" w:rsidRDefault="00CE3B8A" w:rsidP="00CE3B8A">
      <w:pPr>
        <w:pStyle w:val="Cm"/>
        <w:spacing w:after="60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1. melléklet a </w:t>
      </w:r>
      <w:r w:rsidR="00EF4370" w:rsidRPr="00EF4370">
        <w:rPr>
          <w:rFonts w:ascii="Times New Roman" w:hAnsi="Times New Roman"/>
          <w:b w:val="0"/>
          <w:sz w:val="22"/>
          <w:szCs w:val="22"/>
        </w:rPr>
        <w:t>4</w:t>
      </w:r>
      <w:r w:rsidRPr="00EF4370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</w:rPr>
        <w:t xml:space="preserve"> napirendi ponthoz</w:t>
      </w:r>
    </w:p>
    <w:p w14:paraId="5D3EC38C" w14:textId="77777777" w:rsidR="00CE3B8A" w:rsidRPr="009459AC" w:rsidRDefault="00CE3B8A" w:rsidP="00CE3B8A">
      <w:pPr>
        <w:tabs>
          <w:tab w:val="left" w:leader="dot" w:pos="1843"/>
        </w:tabs>
        <w:ind w:firstLine="181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BE0B4FD" w14:textId="77777777" w:rsidR="00445754" w:rsidRPr="00324239" w:rsidRDefault="00445754" w:rsidP="00445754">
      <w:pPr>
        <w:pStyle w:val="Cm"/>
        <w:rPr>
          <w:rFonts w:ascii="Times New Roman" w:hAnsi="Times New Roman"/>
          <w:sz w:val="22"/>
          <w:szCs w:val="22"/>
        </w:rPr>
      </w:pPr>
      <w:r w:rsidRPr="00324239">
        <w:rPr>
          <w:rFonts w:ascii="Times New Roman" w:hAnsi="Times New Roman"/>
          <w:sz w:val="22"/>
          <w:szCs w:val="22"/>
        </w:rPr>
        <w:t>Bana Község Önkormányzat Polgármesterének</w:t>
      </w:r>
    </w:p>
    <w:p w14:paraId="068C33AB" w14:textId="29A5D18F" w:rsidR="00445754" w:rsidRPr="00324239" w:rsidRDefault="00445754" w:rsidP="00445754">
      <w:pPr>
        <w:pStyle w:val="Cm"/>
        <w:rPr>
          <w:rFonts w:ascii="Times New Roman" w:hAnsi="Times New Roman"/>
          <w:sz w:val="22"/>
          <w:szCs w:val="22"/>
        </w:rPr>
      </w:pPr>
      <w:proofErr w:type="gramStart"/>
      <w:r w:rsidRPr="00324239">
        <w:rPr>
          <w:rFonts w:ascii="Times New Roman" w:hAnsi="Times New Roman"/>
          <w:sz w:val="22"/>
          <w:szCs w:val="22"/>
        </w:rPr>
        <w:t>…..</w:t>
      </w:r>
      <w:proofErr w:type="gramEnd"/>
      <w:r w:rsidRPr="00324239">
        <w:rPr>
          <w:rFonts w:ascii="Times New Roman" w:hAnsi="Times New Roman"/>
          <w:sz w:val="22"/>
          <w:szCs w:val="22"/>
        </w:rPr>
        <w:t>/202</w:t>
      </w:r>
      <w:r w:rsidR="00183980">
        <w:rPr>
          <w:rFonts w:ascii="Times New Roman" w:hAnsi="Times New Roman"/>
          <w:sz w:val="22"/>
          <w:szCs w:val="22"/>
        </w:rPr>
        <w:t>1</w:t>
      </w:r>
      <w:r w:rsidRPr="00324239">
        <w:rPr>
          <w:rFonts w:ascii="Times New Roman" w:hAnsi="Times New Roman"/>
          <w:sz w:val="22"/>
          <w:szCs w:val="22"/>
        </w:rPr>
        <w:t xml:space="preserve">. (XI. </w:t>
      </w:r>
      <w:r w:rsidR="00A47B11">
        <w:rPr>
          <w:rFonts w:ascii="Times New Roman" w:hAnsi="Times New Roman"/>
          <w:sz w:val="22"/>
          <w:szCs w:val="22"/>
        </w:rPr>
        <w:t>…..</w:t>
      </w:r>
      <w:r w:rsidRPr="00324239">
        <w:rPr>
          <w:rFonts w:ascii="Times New Roman" w:hAnsi="Times New Roman"/>
          <w:sz w:val="22"/>
          <w:szCs w:val="22"/>
        </w:rPr>
        <w:t>.) sz. rendelete</w:t>
      </w:r>
    </w:p>
    <w:p w14:paraId="4BA6CDDC" w14:textId="648E1124" w:rsidR="00445754" w:rsidRPr="00324239" w:rsidRDefault="00CE3AA3" w:rsidP="00445754">
      <w:pPr>
        <w:pStyle w:val="Cm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Bana Község</w:t>
      </w:r>
      <w:r w:rsidR="00445754" w:rsidRPr="00445754">
        <w:rPr>
          <w:rFonts w:ascii="Times New Roman" w:hAnsi="Times New Roman"/>
          <w:sz w:val="22"/>
          <w:szCs w:val="22"/>
        </w:rPr>
        <w:t xml:space="preserve"> Önkormányzat</w:t>
      </w:r>
      <w:r w:rsidR="0042316E">
        <w:rPr>
          <w:rFonts w:ascii="Times New Roman" w:hAnsi="Times New Roman"/>
          <w:sz w:val="22"/>
          <w:szCs w:val="22"/>
        </w:rPr>
        <w:t>a</w:t>
      </w:r>
      <w:r w:rsidR="00445754" w:rsidRPr="00445754">
        <w:rPr>
          <w:rFonts w:ascii="Times New Roman" w:hAnsi="Times New Roman"/>
          <w:sz w:val="22"/>
          <w:szCs w:val="22"/>
        </w:rPr>
        <w:t xml:space="preserve"> Képviselő-testületének </w:t>
      </w:r>
      <w:r w:rsidR="004A0BC7" w:rsidRPr="00024B53">
        <w:rPr>
          <w:rFonts w:ascii="Times New Roman" w:hAnsi="Times New Roman"/>
          <w:sz w:val="22"/>
          <w:szCs w:val="22"/>
        </w:rPr>
        <w:t>az élelmezési nyersanyagnormákról és a gyermekétkeztetésért fizetendő térítési díjakról</w:t>
      </w:r>
      <w:r w:rsidR="004A0BC7">
        <w:rPr>
          <w:rFonts w:ascii="Times New Roman" w:hAnsi="Times New Roman"/>
          <w:sz w:val="22"/>
          <w:szCs w:val="22"/>
        </w:rPr>
        <w:t xml:space="preserve"> </w:t>
      </w:r>
      <w:r w:rsidR="004A0BC7" w:rsidRPr="00A307B5">
        <w:rPr>
          <w:rFonts w:ascii="Times New Roman" w:hAnsi="Times New Roman"/>
          <w:sz w:val="22"/>
          <w:szCs w:val="22"/>
        </w:rPr>
        <w:t>szóló</w:t>
      </w:r>
      <w:r w:rsidR="00445754" w:rsidRPr="00445754">
        <w:rPr>
          <w:rFonts w:ascii="Times New Roman" w:hAnsi="Times New Roman"/>
          <w:sz w:val="22"/>
          <w:szCs w:val="22"/>
        </w:rPr>
        <w:t xml:space="preserve"> </w:t>
      </w:r>
      <w:r w:rsidR="004A0BC7" w:rsidRPr="00024B53">
        <w:rPr>
          <w:rFonts w:ascii="Times New Roman" w:hAnsi="Times New Roman"/>
          <w:sz w:val="22"/>
          <w:szCs w:val="22"/>
        </w:rPr>
        <w:t>16/2014. (XII.9.)</w:t>
      </w:r>
      <w:r w:rsidR="004A0BC7">
        <w:rPr>
          <w:rFonts w:ascii="Times New Roman" w:hAnsi="Times New Roman"/>
          <w:sz w:val="22"/>
          <w:szCs w:val="22"/>
        </w:rPr>
        <w:t xml:space="preserve"> </w:t>
      </w:r>
      <w:r w:rsidR="00445754" w:rsidRPr="00445754">
        <w:rPr>
          <w:rFonts w:ascii="Times New Roman" w:hAnsi="Times New Roman"/>
          <w:sz w:val="22"/>
          <w:szCs w:val="22"/>
        </w:rPr>
        <w:t>önkormányzati rendeletének módosításról</w:t>
      </w:r>
    </w:p>
    <w:p w14:paraId="5934473D" w14:textId="77777777" w:rsidR="00445754" w:rsidRPr="00324239" w:rsidRDefault="00445754" w:rsidP="0044575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59DD297" w14:textId="77777777" w:rsidR="00445754" w:rsidRPr="00324239" w:rsidRDefault="00445754" w:rsidP="00445754">
      <w:pPr>
        <w:ind w:right="851"/>
        <w:jc w:val="center"/>
        <w:rPr>
          <w:rFonts w:ascii="Times New Roman" w:hAnsi="Times New Roman"/>
          <w:b/>
          <w:sz w:val="22"/>
          <w:szCs w:val="22"/>
        </w:rPr>
      </w:pPr>
    </w:p>
    <w:p w14:paraId="16514FE2" w14:textId="57985493" w:rsidR="00CE3B8A" w:rsidRPr="009459AC" w:rsidRDefault="00CE3B8A" w:rsidP="00CE3B8A">
      <w:pPr>
        <w:jc w:val="both"/>
        <w:rPr>
          <w:rFonts w:ascii="Times New Roman" w:hAnsi="Times New Roman"/>
          <w:sz w:val="22"/>
          <w:szCs w:val="22"/>
        </w:rPr>
      </w:pPr>
      <w:r w:rsidRPr="009459AC">
        <w:rPr>
          <w:rFonts w:ascii="Times New Roman" w:hAnsi="Times New Roman"/>
          <w:sz w:val="22"/>
          <w:szCs w:val="22"/>
        </w:rPr>
        <w:t xml:space="preserve">1. </w:t>
      </w:r>
      <w:r w:rsidR="004A0BC7">
        <w:rPr>
          <w:rFonts w:ascii="Times New Roman" w:hAnsi="Times New Roman"/>
          <w:sz w:val="22"/>
          <w:szCs w:val="22"/>
        </w:rPr>
        <w:t>Bana Község</w:t>
      </w:r>
      <w:r w:rsidRPr="009459AC">
        <w:rPr>
          <w:rFonts w:ascii="Times New Roman" w:hAnsi="Times New Roman"/>
          <w:sz w:val="22"/>
          <w:szCs w:val="22"/>
        </w:rPr>
        <w:t xml:space="preserve"> Önkormányzat Képviselő-testületének az élelmezési nyersanyagnormákról és a gyermekétkeztetésért fizetendő térítési díjakról szóló </w:t>
      </w:r>
      <w:r w:rsidR="00CE3AA3" w:rsidRPr="00CE3AA3">
        <w:rPr>
          <w:rFonts w:ascii="Times New Roman" w:hAnsi="Times New Roman"/>
          <w:sz w:val="22"/>
          <w:szCs w:val="22"/>
        </w:rPr>
        <w:t>13/2020. (XI.16.)</w:t>
      </w:r>
      <w:r w:rsidR="00CE3AA3">
        <w:rPr>
          <w:rFonts w:ascii="Times New Roman" w:hAnsi="Times New Roman"/>
          <w:sz w:val="22"/>
          <w:szCs w:val="22"/>
        </w:rPr>
        <w:t xml:space="preserve"> </w:t>
      </w:r>
      <w:r w:rsidRPr="009459AC">
        <w:rPr>
          <w:rFonts w:ascii="Times New Roman" w:hAnsi="Times New Roman"/>
          <w:sz w:val="22"/>
          <w:szCs w:val="22"/>
        </w:rPr>
        <w:t>önkormányzati rendeletének (a továbbiakban: Rendelet) 1. melléklete helyébe jelen rendelet 1. melléklete lép.</w:t>
      </w:r>
    </w:p>
    <w:p w14:paraId="4872428E" w14:textId="72CE71CA" w:rsidR="00CE3B8A" w:rsidRPr="009459AC" w:rsidRDefault="00CE3B8A" w:rsidP="00CE3B8A">
      <w:pPr>
        <w:jc w:val="both"/>
        <w:rPr>
          <w:rFonts w:ascii="Times New Roman" w:hAnsi="Times New Roman"/>
          <w:sz w:val="22"/>
          <w:szCs w:val="22"/>
        </w:rPr>
      </w:pPr>
      <w:r w:rsidRPr="009459AC">
        <w:rPr>
          <w:rFonts w:ascii="Times New Roman" w:hAnsi="Times New Roman"/>
          <w:sz w:val="22"/>
          <w:szCs w:val="22"/>
        </w:rPr>
        <w:t xml:space="preserve">2. § Ez a Rendelet </w:t>
      </w:r>
      <w:r w:rsidR="00095BAB">
        <w:rPr>
          <w:rFonts w:ascii="Times New Roman" w:hAnsi="Times New Roman"/>
          <w:sz w:val="22"/>
          <w:szCs w:val="22"/>
        </w:rPr>
        <w:t>202</w:t>
      </w:r>
      <w:r w:rsidR="00CE3AA3">
        <w:rPr>
          <w:rFonts w:ascii="Times New Roman" w:hAnsi="Times New Roman"/>
          <w:sz w:val="22"/>
          <w:szCs w:val="22"/>
        </w:rPr>
        <w:t>1</w:t>
      </w:r>
      <w:r w:rsidR="00095BAB">
        <w:rPr>
          <w:rFonts w:ascii="Times New Roman" w:hAnsi="Times New Roman"/>
          <w:sz w:val="22"/>
          <w:szCs w:val="22"/>
        </w:rPr>
        <w:t xml:space="preserve">. </w:t>
      </w:r>
      <w:r w:rsidR="00CE3AA3">
        <w:rPr>
          <w:rFonts w:ascii="Times New Roman" w:hAnsi="Times New Roman"/>
          <w:sz w:val="22"/>
          <w:szCs w:val="22"/>
        </w:rPr>
        <w:t>októ</w:t>
      </w:r>
      <w:r w:rsidR="00095BAB">
        <w:rPr>
          <w:rFonts w:ascii="Times New Roman" w:hAnsi="Times New Roman"/>
          <w:sz w:val="22"/>
          <w:szCs w:val="22"/>
        </w:rPr>
        <w:t>ber 1</w:t>
      </w:r>
      <w:r w:rsidRPr="009459AC">
        <w:rPr>
          <w:rFonts w:ascii="Times New Roman" w:hAnsi="Times New Roman"/>
          <w:sz w:val="22"/>
          <w:szCs w:val="22"/>
        </w:rPr>
        <w:t>. napján lép hatályba.</w:t>
      </w:r>
    </w:p>
    <w:p w14:paraId="627016ED" w14:textId="2824CC35" w:rsidR="00CE3B8A" w:rsidRDefault="00CE3B8A" w:rsidP="00CE3B8A">
      <w:pPr>
        <w:jc w:val="both"/>
        <w:rPr>
          <w:rFonts w:ascii="Times New Roman" w:hAnsi="Times New Roman"/>
          <w:sz w:val="22"/>
          <w:szCs w:val="22"/>
        </w:rPr>
      </w:pPr>
    </w:p>
    <w:p w14:paraId="26BADF61" w14:textId="6A1842B5" w:rsidR="00CC3FA2" w:rsidRDefault="00CC3FA2" w:rsidP="00CE3B8A">
      <w:pPr>
        <w:jc w:val="both"/>
        <w:rPr>
          <w:rFonts w:ascii="Times New Roman" w:hAnsi="Times New Roman"/>
          <w:sz w:val="22"/>
          <w:szCs w:val="22"/>
        </w:rPr>
      </w:pPr>
    </w:p>
    <w:p w14:paraId="3FC41BFB" w14:textId="77777777" w:rsidR="00CC3FA2" w:rsidRPr="009459AC" w:rsidRDefault="00CC3FA2" w:rsidP="00CE3B8A">
      <w:pPr>
        <w:jc w:val="both"/>
        <w:rPr>
          <w:rFonts w:ascii="Times New Roman" w:hAnsi="Times New Roman"/>
          <w:sz w:val="22"/>
          <w:szCs w:val="22"/>
        </w:rPr>
      </w:pPr>
    </w:p>
    <w:p w14:paraId="012C7E09" w14:textId="77777777" w:rsidR="00CE3B8A" w:rsidRPr="009459AC" w:rsidRDefault="00C361B4" w:rsidP="00CE3B8A">
      <w:pPr>
        <w:tabs>
          <w:tab w:val="left" w:pos="5670"/>
        </w:tabs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Toma Richárd</w:t>
      </w:r>
      <w:r w:rsidR="00CE3B8A" w:rsidRPr="009459A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E3B8A" w:rsidRPr="009459AC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dr. Bacsárdi József</w:t>
      </w:r>
    </w:p>
    <w:p w14:paraId="22EBBD05" w14:textId="61723A2F" w:rsidR="00CE3B8A" w:rsidRDefault="00CE3B8A" w:rsidP="00CE3B8A">
      <w:pPr>
        <w:tabs>
          <w:tab w:val="left" w:pos="6096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9459AC">
        <w:rPr>
          <w:rFonts w:ascii="Times New Roman" w:hAnsi="Times New Roman"/>
          <w:sz w:val="22"/>
          <w:szCs w:val="22"/>
        </w:rPr>
        <w:t xml:space="preserve"> polgármester </w:t>
      </w:r>
      <w:r w:rsidRPr="009459AC">
        <w:rPr>
          <w:rFonts w:ascii="Times New Roman" w:hAnsi="Times New Roman"/>
          <w:sz w:val="22"/>
          <w:szCs w:val="22"/>
        </w:rPr>
        <w:tab/>
        <w:t>jegyző</w:t>
      </w:r>
    </w:p>
    <w:p w14:paraId="762EFA48" w14:textId="03449ADD" w:rsidR="00CC3FA2" w:rsidRDefault="00CC3FA2" w:rsidP="00CE3B8A">
      <w:pPr>
        <w:tabs>
          <w:tab w:val="left" w:pos="6096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14:paraId="79F5C9C0" w14:textId="6549D72A" w:rsidR="00CC3FA2" w:rsidRDefault="00CC3FA2" w:rsidP="00CE3B8A">
      <w:pPr>
        <w:tabs>
          <w:tab w:val="left" w:pos="6096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14:paraId="5CD0664F" w14:textId="41F1CECC" w:rsidR="00CC3FA2" w:rsidRDefault="00CC3FA2" w:rsidP="00CE3B8A">
      <w:pPr>
        <w:tabs>
          <w:tab w:val="left" w:pos="6096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14:paraId="749749BD" w14:textId="77777777" w:rsidR="00CC3FA2" w:rsidRDefault="00CC3FA2" w:rsidP="00CE3B8A">
      <w:pPr>
        <w:tabs>
          <w:tab w:val="left" w:pos="6096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14:paraId="48BF2090" w14:textId="77777777" w:rsidR="00CE3B8A" w:rsidRPr="009459AC" w:rsidRDefault="00CE3B8A" w:rsidP="00CE3B8A">
      <w:pPr>
        <w:tabs>
          <w:tab w:val="left" w:pos="6096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14:paraId="67511F0C" w14:textId="0C623519" w:rsidR="00CE3B8A" w:rsidRPr="009459AC" w:rsidRDefault="00CE3B8A" w:rsidP="00CE3B8A">
      <w:pPr>
        <w:jc w:val="both"/>
        <w:rPr>
          <w:rFonts w:ascii="Times New Roman" w:hAnsi="Times New Roman"/>
          <w:sz w:val="22"/>
          <w:szCs w:val="22"/>
        </w:rPr>
      </w:pPr>
      <w:r w:rsidRPr="009459AC">
        <w:rPr>
          <w:rFonts w:ascii="Times New Roman" w:hAnsi="Times New Roman"/>
          <w:sz w:val="22"/>
          <w:szCs w:val="22"/>
        </w:rPr>
        <w:t>1. melléklet a</w:t>
      </w:r>
      <w:proofErr w:type="gramStart"/>
      <w:r w:rsidRPr="009459AC">
        <w:rPr>
          <w:rFonts w:ascii="Times New Roman" w:hAnsi="Times New Roman"/>
          <w:sz w:val="22"/>
          <w:szCs w:val="22"/>
        </w:rPr>
        <w:t xml:space="preserve"> ….</w:t>
      </w:r>
      <w:proofErr w:type="gramEnd"/>
      <w:r w:rsidRPr="009459AC">
        <w:rPr>
          <w:rFonts w:ascii="Times New Roman" w:hAnsi="Times New Roman"/>
          <w:sz w:val="22"/>
          <w:szCs w:val="22"/>
        </w:rPr>
        <w:t>/20</w:t>
      </w:r>
      <w:r w:rsidR="00C361B4">
        <w:rPr>
          <w:rFonts w:ascii="Times New Roman" w:hAnsi="Times New Roman"/>
          <w:sz w:val="22"/>
          <w:szCs w:val="22"/>
        </w:rPr>
        <w:t>2</w:t>
      </w:r>
      <w:r w:rsidR="00CE3AA3">
        <w:rPr>
          <w:rFonts w:ascii="Times New Roman" w:hAnsi="Times New Roman"/>
          <w:sz w:val="22"/>
          <w:szCs w:val="22"/>
        </w:rPr>
        <w:t>1</w:t>
      </w:r>
      <w:r w:rsidRPr="009459AC">
        <w:rPr>
          <w:rFonts w:ascii="Times New Roman" w:hAnsi="Times New Roman"/>
          <w:sz w:val="22"/>
          <w:szCs w:val="22"/>
        </w:rPr>
        <w:t>. (</w:t>
      </w:r>
      <w:r w:rsidR="00CE3AA3">
        <w:rPr>
          <w:rFonts w:ascii="Times New Roman" w:hAnsi="Times New Roman"/>
          <w:sz w:val="22"/>
          <w:szCs w:val="22"/>
        </w:rPr>
        <w:t>I</w:t>
      </w:r>
      <w:r w:rsidR="00C361B4">
        <w:rPr>
          <w:rFonts w:ascii="Times New Roman" w:hAnsi="Times New Roman"/>
          <w:sz w:val="22"/>
          <w:szCs w:val="22"/>
        </w:rPr>
        <w:t>X</w:t>
      </w:r>
      <w:r w:rsidRPr="009459AC">
        <w:rPr>
          <w:rFonts w:ascii="Times New Roman" w:hAnsi="Times New Roman"/>
          <w:sz w:val="22"/>
          <w:szCs w:val="22"/>
        </w:rPr>
        <w:t xml:space="preserve">. </w:t>
      </w:r>
      <w:r w:rsidR="00A47B11">
        <w:rPr>
          <w:rFonts w:ascii="Times New Roman" w:hAnsi="Times New Roman"/>
          <w:sz w:val="22"/>
          <w:szCs w:val="22"/>
        </w:rPr>
        <w:t>…..</w:t>
      </w:r>
      <w:r w:rsidRPr="009459AC">
        <w:rPr>
          <w:rFonts w:ascii="Times New Roman" w:hAnsi="Times New Roman"/>
          <w:sz w:val="22"/>
          <w:szCs w:val="22"/>
        </w:rPr>
        <w:t xml:space="preserve">.) </w:t>
      </w:r>
      <w:r w:rsidR="00C361B4">
        <w:rPr>
          <w:rFonts w:ascii="Times New Roman" w:hAnsi="Times New Roman"/>
          <w:sz w:val="22"/>
          <w:szCs w:val="22"/>
        </w:rPr>
        <w:t>polgármesteri</w:t>
      </w:r>
      <w:r w:rsidRPr="009459AC">
        <w:rPr>
          <w:rFonts w:ascii="Times New Roman" w:hAnsi="Times New Roman"/>
          <w:sz w:val="22"/>
          <w:szCs w:val="22"/>
        </w:rPr>
        <w:t xml:space="preserve"> rendelethez</w:t>
      </w:r>
    </w:p>
    <w:p w14:paraId="2E20F2B7" w14:textId="16FC351B" w:rsidR="00CE3B8A" w:rsidRPr="009459AC" w:rsidRDefault="00CE3B8A" w:rsidP="00CE3B8A">
      <w:pPr>
        <w:jc w:val="both"/>
        <w:rPr>
          <w:rFonts w:ascii="Times New Roman" w:hAnsi="Times New Roman"/>
          <w:sz w:val="22"/>
          <w:szCs w:val="22"/>
        </w:rPr>
      </w:pPr>
      <w:r w:rsidRPr="009459AC">
        <w:rPr>
          <w:rFonts w:ascii="Times New Roman" w:hAnsi="Times New Roman"/>
          <w:sz w:val="22"/>
          <w:szCs w:val="22"/>
        </w:rPr>
        <w:t>1. melléklet a 1</w:t>
      </w:r>
      <w:r w:rsidR="00C361B4">
        <w:rPr>
          <w:rFonts w:ascii="Times New Roman" w:hAnsi="Times New Roman"/>
          <w:sz w:val="22"/>
          <w:szCs w:val="22"/>
        </w:rPr>
        <w:t>6</w:t>
      </w:r>
      <w:r w:rsidRPr="009459AC">
        <w:rPr>
          <w:rFonts w:ascii="Times New Roman" w:hAnsi="Times New Roman"/>
          <w:sz w:val="22"/>
          <w:szCs w:val="22"/>
        </w:rPr>
        <w:t>/201</w:t>
      </w:r>
      <w:r w:rsidR="00C361B4">
        <w:rPr>
          <w:rFonts w:ascii="Times New Roman" w:hAnsi="Times New Roman"/>
          <w:sz w:val="22"/>
          <w:szCs w:val="22"/>
        </w:rPr>
        <w:t>4</w:t>
      </w:r>
      <w:r w:rsidRPr="009459AC">
        <w:rPr>
          <w:rFonts w:ascii="Times New Roman" w:hAnsi="Times New Roman"/>
          <w:sz w:val="22"/>
          <w:szCs w:val="22"/>
        </w:rPr>
        <w:t>. (</w:t>
      </w:r>
      <w:r w:rsidR="00C361B4">
        <w:rPr>
          <w:rFonts w:ascii="Times New Roman" w:hAnsi="Times New Roman"/>
          <w:sz w:val="22"/>
          <w:szCs w:val="22"/>
        </w:rPr>
        <w:t>XII.</w:t>
      </w:r>
      <w:r w:rsidRPr="009459AC">
        <w:rPr>
          <w:rFonts w:ascii="Times New Roman" w:hAnsi="Times New Roman"/>
          <w:sz w:val="22"/>
          <w:szCs w:val="22"/>
        </w:rPr>
        <w:t>9.)</w:t>
      </w:r>
      <w:r w:rsidR="0042316E">
        <w:rPr>
          <w:rFonts w:ascii="Times New Roman" w:hAnsi="Times New Roman"/>
          <w:sz w:val="22"/>
          <w:szCs w:val="22"/>
        </w:rPr>
        <w:t xml:space="preserve"> önkormányzati</w:t>
      </w:r>
      <w:r w:rsidRPr="009459AC">
        <w:rPr>
          <w:rFonts w:ascii="Times New Roman" w:hAnsi="Times New Roman"/>
          <w:sz w:val="22"/>
          <w:szCs w:val="22"/>
        </w:rPr>
        <w:t xml:space="preserve"> </w:t>
      </w:r>
      <w:r w:rsidR="00C361B4" w:rsidRPr="009459AC">
        <w:rPr>
          <w:rFonts w:ascii="Times New Roman" w:hAnsi="Times New Roman"/>
          <w:sz w:val="22"/>
          <w:szCs w:val="22"/>
        </w:rPr>
        <w:t>rendelethez</w:t>
      </w:r>
    </w:p>
    <w:p w14:paraId="410C2AC6" w14:textId="77777777" w:rsidR="00CE3B8A" w:rsidRPr="009459AC" w:rsidRDefault="00CE3B8A" w:rsidP="00CE3B8A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14"/>
        <w:gridCol w:w="2214"/>
        <w:gridCol w:w="2101"/>
      </w:tblGrid>
      <w:tr w:rsidR="000D5048" w:rsidRPr="005D538C" w14:paraId="1B7A7E57" w14:textId="3B5032C9" w:rsidTr="000D50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509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6B59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</w:rPr>
            </w:pPr>
            <w:r w:rsidRPr="005D538C">
              <w:rPr>
                <w:rFonts w:ascii="Times New Roman" w:hAnsi="Times New Roman"/>
              </w:rPr>
              <w:t>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0E32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</w:rPr>
            </w:pPr>
            <w:r w:rsidRPr="005D538C">
              <w:rPr>
                <w:rFonts w:ascii="Times New Roman" w:hAnsi="Times New Roman"/>
              </w:rPr>
              <w:t>B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2410" w14:textId="5E91F0E3" w:rsidR="000D5048" w:rsidRPr="005D538C" w:rsidRDefault="000D5048" w:rsidP="00A32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Diétás étkezés</w:t>
            </w:r>
          </w:p>
        </w:tc>
      </w:tr>
      <w:tr w:rsidR="000D5048" w:rsidRPr="005D538C" w14:paraId="4F21EAF4" w14:textId="6FA92186" w:rsidTr="000D5048">
        <w:trPr>
          <w:trHeight w:val="5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91D8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  <w:b/>
              </w:rPr>
            </w:pPr>
            <w:r w:rsidRPr="005D538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D4D3" w14:textId="00488775" w:rsidR="000D5048" w:rsidRPr="005D538C" w:rsidRDefault="000D5048" w:rsidP="00A3284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D538C">
              <w:rPr>
                <w:rFonts w:ascii="Times New Roman" w:hAnsi="Times New Roman"/>
                <w:b/>
                <w:u w:val="single"/>
              </w:rPr>
              <w:t>Banai Bóbita Óvoda: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75D4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5DC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048" w:rsidRPr="005D538C" w14:paraId="689F2817" w14:textId="768D6312" w:rsidTr="000D50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C2E1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</w:rPr>
            </w:pPr>
            <w:r w:rsidRPr="005D538C">
              <w:rPr>
                <w:rFonts w:ascii="Times New Roman" w:hAnsi="Times New Roman"/>
              </w:rPr>
              <w:t>1.2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0775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</w:rPr>
            </w:pPr>
            <w:r w:rsidRPr="005D538C">
              <w:rPr>
                <w:rFonts w:ascii="Times New Roman" w:hAnsi="Times New Roman"/>
              </w:rPr>
              <w:t>óvodás gyermek</w:t>
            </w:r>
            <w:r w:rsidRPr="005D538C">
              <w:rPr>
                <w:rFonts w:ascii="Times New Roman" w:hAnsi="Times New Roman"/>
              </w:rPr>
              <w:tab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E58D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  <w:r w:rsidRPr="005D538C">
              <w:rPr>
                <w:rFonts w:ascii="Times New Roman" w:hAnsi="Times New Roman"/>
              </w:rPr>
              <w:t xml:space="preserve"> Ft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9969" w14:textId="7E79C53C" w:rsidR="000D5048" w:rsidRDefault="000D5048" w:rsidP="00A32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</w:tr>
      <w:tr w:rsidR="000D5048" w:rsidRPr="005D538C" w14:paraId="3FB52134" w14:textId="15F00BF7" w:rsidTr="000D50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DA57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  <w:b/>
              </w:rPr>
            </w:pPr>
            <w:r w:rsidRPr="005D538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093B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Bábolnai Általános Iskola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banai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telephelye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FD2B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CC3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048" w:rsidRPr="005D538C" w14:paraId="3DA76734" w14:textId="07471A01" w:rsidTr="000D50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A5C7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</w:rPr>
            </w:pPr>
            <w:r w:rsidRPr="005D538C">
              <w:rPr>
                <w:rFonts w:ascii="Times New Roman" w:hAnsi="Times New Roman"/>
              </w:rPr>
              <w:t>2.1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8D9F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D538C">
              <w:rPr>
                <w:rFonts w:ascii="Times New Roman" w:hAnsi="Times New Roman"/>
              </w:rPr>
              <w:t>napközis</w:t>
            </w:r>
            <w:proofErr w:type="spellEnd"/>
            <w:r w:rsidRPr="005D538C">
              <w:rPr>
                <w:rFonts w:ascii="Times New Roman" w:hAnsi="Times New Roman"/>
              </w:rPr>
              <w:t xml:space="preserve"> étkezés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EDCC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</w:t>
            </w:r>
            <w:r w:rsidRPr="005D538C">
              <w:rPr>
                <w:rFonts w:ascii="Times New Roman" w:hAnsi="Times New Roman"/>
              </w:rPr>
              <w:t xml:space="preserve"> Ft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E94" w14:textId="7AF64EEA" w:rsidR="000D5048" w:rsidRDefault="000D5048" w:rsidP="00A32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</w:t>
            </w:r>
          </w:p>
        </w:tc>
      </w:tr>
      <w:tr w:rsidR="000D5048" w:rsidRPr="005D538C" w14:paraId="7507A097" w14:textId="70167FAA" w:rsidTr="000D50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034A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</w:rPr>
            </w:pPr>
            <w:r w:rsidRPr="005D538C">
              <w:rPr>
                <w:rFonts w:ascii="Times New Roman" w:hAnsi="Times New Roman"/>
              </w:rPr>
              <w:t>2.2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2013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</w:rPr>
            </w:pPr>
            <w:r w:rsidRPr="005D538C">
              <w:rPr>
                <w:rFonts w:ascii="Times New Roman" w:hAnsi="Times New Roman"/>
              </w:rPr>
              <w:t>menzás ebéd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4BD9" w14:textId="77777777" w:rsidR="000D5048" w:rsidRPr="005D538C" w:rsidRDefault="000D5048" w:rsidP="00A32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  <w:r w:rsidRPr="005D538C">
              <w:rPr>
                <w:rFonts w:ascii="Times New Roman" w:hAnsi="Times New Roman"/>
              </w:rPr>
              <w:t xml:space="preserve"> Ft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D09" w14:textId="47C7979D" w:rsidR="000D5048" w:rsidRDefault="000D5048" w:rsidP="00A32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</w:tr>
      <w:tr w:rsidR="00B82420" w:rsidRPr="005D538C" w14:paraId="17E8C7BE" w14:textId="0C913AEA" w:rsidTr="003A1B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BC1D" w14:textId="77777777" w:rsidR="00B82420" w:rsidRPr="005D538C" w:rsidRDefault="00B82420" w:rsidP="00A32842">
            <w:pPr>
              <w:jc w:val="center"/>
              <w:rPr>
                <w:rFonts w:ascii="Times New Roman" w:hAnsi="Times New Roman"/>
              </w:rPr>
            </w:pPr>
            <w:r w:rsidRPr="005D538C">
              <w:rPr>
                <w:rFonts w:ascii="Times New Roman" w:hAnsi="Times New Roman"/>
              </w:rPr>
              <w:t>3.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D1EA" w14:textId="552070CB" w:rsidR="00B82420" w:rsidRPr="005D538C" w:rsidRDefault="00B82420" w:rsidP="00A32842">
            <w:pPr>
              <w:jc w:val="center"/>
              <w:rPr>
                <w:rFonts w:ascii="Times New Roman" w:hAnsi="Times New Roman"/>
              </w:rPr>
            </w:pPr>
            <w:r w:rsidRPr="005D538C">
              <w:rPr>
                <w:rFonts w:ascii="Times New Roman" w:hAnsi="Times New Roman"/>
              </w:rPr>
              <w:t>A fenti térítési d</w:t>
            </w:r>
            <w:r>
              <w:rPr>
                <w:rFonts w:ascii="Times New Roman" w:hAnsi="Times New Roman"/>
              </w:rPr>
              <w:t xml:space="preserve">íjak az általános forgalmi adót nem </w:t>
            </w:r>
            <w:r w:rsidRPr="005D538C">
              <w:rPr>
                <w:rFonts w:ascii="Times New Roman" w:hAnsi="Times New Roman"/>
              </w:rPr>
              <w:t>tartalmazzák.</w:t>
            </w:r>
          </w:p>
        </w:tc>
      </w:tr>
    </w:tbl>
    <w:p w14:paraId="58437566" w14:textId="77777777" w:rsidR="007360B7" w:rsidRDefault="007360B7" w:rsidP="007360B7"/>
    <w:p w14:paraId="2EFBBECB" w14:textId="77777777" w:rsidR="007360B7" w:rsidRDefault="007360B7">
      <w:pPr>
        <w:spacing w:after="160" w:line="259" w:lineRule="auto"/>
        <w:rPr>
          <w:rFonts w:ascii="Times New Roman" w:hAnsi="Times New Roman"/>
          <w:szCs w:val="28"/>
        </w:rPr>
      </w:pPr>
    </w:p>
    <w:p w14:paraId="0AD34B70" w14:textId="77777777" w:rsidR="007360B7" w:rsidRDefault="007360B7">
      <w:pPr>
        <w:spacing w:after="160" w:line="259" w:lineRule="auto"/>
        <w:rPr>
          <w:rFonts w:ascii="Times New Roman" w:hAnsi="Times New Roman"/>
          <w:szCs w:val="28"/>
        </w:rPr>
      </w:pPr>
    </w:p>
    <w:p w14:paraId="6701CB6C" w14:textId="77777777" w:rsidR="00A307B5" w:rsidRDefault="00A307B5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sectPr w:rsidR="00A3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7FD0" w14:textId="77777777" w:rsidR="008E1896" w:rsidRDefault="008E1896" w:rsidP="00D8508F">
      <w:r>
        <w:separator/>
      </w:r>
    </w:p>
  </w:endnote>
  <w:endnote w:type="continuationSeparator" w:id="0">
    <w:p w14:paraId="7E636175" w14:textId="77777777" w:rsidR="008E1896" w:rsidRDefault="008E1896" w:rsidP="00D8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283E" w14:textId="77777777" w:rsidR="008E1896" w:rsidRDefault="008E1896" w:rsidP="00D8508F">
      <w:r>
        <w:separator/>
      </w:r>
    </w:p>
  </w:footnote>
  <w:footnote w:type="continuationSeparator" w:id="0">
    <w:p w14:paraId="4C1E5446" w14:textId="77777777" w:rsidR="008E1896" w:rsidRDefault="008E1896" w:rsidP="00D8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ECD"/>
    <w:multiLevelType w:val="hybridMultilevel"/>
    <w:tmpl w:val="BB0E9A5A"/>
    <w:lvl w:ilvl="0" w:tplc="1130B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E2A"/>
    <w:multiLevelType w:val="hybridMultilevel"/>
    <w:tmpl w:val="79C2635E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47553"/>
    <w:multiLevelType w:val="hybridMultilevel"/>
    <w:tmpl w:val="7966C45E"/>
    <w:lvl w:ilvl="0" w:tplc="7C08CD68">
      <w:start w:val="1"/>
      <w:numFmt w:val="bullet"/>
      <w:lvlText w:val="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D0C64"/>
    <w:multiLevelType w:val="hybridMultilevel"/>
    <w:tmpl w:val="36D4AF22"/>
    <w:lvl w:ilvl="0" w:tplc="9248653E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E3CF0"/>
    <w:multiLevelType w:val="hybridMultilevel"/>
    <w:tmpl w:val="0B2CFCE4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539F2"/>
    <w:multiLevelType w:val="hybridMultilevel"/>
    <w:tmpl w:val="CE18226C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F0705"/>
    <w:multiLevelType w:val="hybridMultilevel"/>
    <w:tmpl w:val="A2C037EC"/>
    <w:lvl w:ilvl="0" w:tplc="F2682A18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2E2741"/>
    <w:multiLevelType w:val="hybridMultilevel"/>
    <w:tmpl w:val="4F04D5E6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7B6B9B"/>
    <w:multiLevelType w:val="hybridMultilevel"/>
    <w:tmpl w:val="CEE6CEC2"/>
    <w:lvl w:ilvl="0" w:tplc="4F30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33C5B"/>
    <w:multiLevelType w:val="hybridMultilevel"/>
    <w:tmpl w:val="136A4488"/>
    <w:lvl w:ilvl="0" w:tplc="0AC0B14A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6F2560"/>
    <w:multiLevelType w:val="hybridMultilevel"/>
    <w:tmpl w:val="1AB2A892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2918BD"/>
    <w:multiLevelType w:val="hybridMultilevel"/>
    <w:tmpl w:val="A158216E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3319D8"/>
    <w:multiLevelType w:val="hybridMultilevel"/>
    <w:tmpl w:val="57A49BE2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A018DD"/>
    <w:multiLevelType w:val="hybridMultilevel"/>
    <w:tmpl w:val="210C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C1FD9"/>
    <w:multiLevelType w:val="hybridMultilevel"/>
    <w:tmpl w:val="F17E0EA8"/>
    <w:lvl w:ilvl="0" w:tplc="3F08A9F4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C4"/>
    <w:rsid w:val="00024B53"/>
    <w:rsid w:val="00033657"/>
    <w:rsid w:val="00090F5D"/>
    <w:rsid w:val="00095BAB"/>
    <w:rsid w:val="000C5815"/>
    <w:rsid w:val="000D5048"/>
    <w:rsid w:val="00154C61"/>
    <w:rsid w:val="001564CE"/>
    <w:rsid w:val="00183980"/>
    <w:rsid w:val="00186EFD"/>
    <w:rsid w:val="001A4CEE"/>
    <w:rsid w:val="001C795A"/>
    <w:rsid w:val="001E1B7C"/>
    <w:rsid w:val="001E62F7"/>
    <w:rsid w:val="001F7D10"/>
    <w:rsid w:val="00212D52"/>
    <w:rsid w:val="00243682"/>
    <w:rsid w:val="002909ED"/>
    <w:rsid w:val="002B2B1C"/>
    <w:rsid w:val="002B6114"/>
    <w:rsid w:val="002D6796"/>
    <w:rsid w:val="002F373B"/>
    <w:rsid w:val="00303799"/>
    <w:rsid w:val="0030688E"/>
    <w:rsid w:val="00324239"/>
    <w:rsid w:val="0036367A"/>
    <w:rsid w:val="003C72F0"/>
    <w:rsid w:val="003E4546"/>
    <w:rsid w:val="0042316E"/>
    <w:rsid w:val="00445754"/>
    <w:rsid w:val="00482F59"/>
    <w:rsid w:val="004A0BC7"/>
    <w:rsid w:val="004B709E"/>
    <w:rsid w:val="004C7321"/>
    <w:rsid w:val="004D2395"/>
    <w:rsid w:val="004F5B46"/>
    <w:rsid w:val="005606F6"/>
    <w:rsid w:val="00566681"/>
    <w:rsid w:val="0057721C"/>
    <w:rsid w:val="005D4D8C"/>
    <w:rsid w:val="00704C58"/>
    <w:rsid w:val="00714D78"/>
    <w:rsid w:val="007358CB"/>
    <w:rsid w:val="007360B7"/>
    <w:rsid w:val="00754715"/>
    <w:rsid w:val="00785191"/>
    <w:rsid w:val="00786C72"/>
    <w:rsid w:val="007A7E68"/>
    <w:rsid w:val="007E34A5"/>
    <w:rsid w:val="007F079E"/>
    <w:rsid w:val="007F74E6"/>
    <w:rsid w:val="00813309"/>
    <w:rsid w:val="008150E8"/>
    <w:rsid w:val="00865D15"/>
    <w:rsid w:val="008A316C"/>
    <w:rsid w:val="008A60A6"/>
    <w:rsid w:val="008E1896"/>
    <w:rsid w:val="009023AC"/>
    <w:rsid w:val="00924A14"/>
    <w:rsid w:val="009443F3"/>
    <w:rsid w:val="00990A4C"/>
    <w:rsid w:val="009B0B98"/>
    <w:rsid w:val="009B10C5"/>
    <w:rsid w:val="009F1D07"/>
    <w:rsid w:val="009F5274"/>
    <w:rsid w:val="009F5DBE"/>
    <w:rsid w:val="00A009B8"/>
    <w:rsid w:val="00A074B0"/>
    <w:rsid w:val="00A1169D"/>
    <w:rsid w:val="00A307B5"/>
    <w:rsid w:val="00A47B11"/>
    <w:rsid w:val="00AB3FC4"/>
    <w:rsid w:val="00AE5CFA"/>
    <w:rsid w:val="00B523BF"/>
    <w:rsid w:val="00B73764"/>
    <w:rsid w:val="00B82420"/>
    <w:rsid w:val="00B8268C"/>
    <w:rsid w:val="00BB1E9A"/>
    <w:rsid w:val="00C06082"/>
    <w:rsid w:val="00C361B4"/>
    <w:rsid w:val="00C6477C"/>
    <w:rsid w:val="00C92C9A"/>
    <w:rsid w:val="00C96A82"/>
    <w:rsid w:val="00CC3FA2"/>
    <w:rsid w:val="00CE3AA3"/>
    <w:rsid w:val="00CE3B8A"/>
    <w:rsid w:val="00CE4AEF"/>
    <w:rsid w:val="00D03C67"/>
    <w:rsid w:val="00D43D87"/>
    <w:rsid w:val="00D8508F"/>
    <w:rsid w:val="00D945BD"/>
    <w:rsid w:val="00DA03C2"/>
    <w:rsid w:val="00E14496"/>
    <w:rsid w:val="00E54C03"/>
    <w:rsid w:val="00E55095"/>
    <w:rsid w:val="00E8565A"/>
    <w:rsid w:val="00EF4370"/>
    <w:rsid w:val="00F00AC7"/>
    <w:rsid w:val="00F040F0"/>
    <w:rsid w:val="00F04E93"/>
    <w:rsid w:val="00F105CA"/>
    <w:rsid w:val="00F53920"/>
    <w:rsid w:val="00F63145"/>
    <w:rsid w:val="00F77048"/>
    <w:rsid w:val="00F8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44CE"/>
  <w15:chartTrackingRefBased/>
  <w15:docId w15:val="{E3803693-131D-4438-B9C7-09F5E211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08F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307B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631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8508F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8508F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D8508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8508F"/>
    <w:rPr>
      <w:rFonts w:ascii="Tahoma" w:eastAsia="Times New Roman" w:hAnsi="Tahoma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D8508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8508F"/>
    <w:rPr>
      <w:rFonts w:ascii="Tahoma" w:eastAsia="Times New Roman" w:hAnsi="Tahoma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8508F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A307B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A307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611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B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B46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F74E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631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F63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400037.e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686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Bacsárdi</dc:creator>
  <cp:keywords/>
  <dc:description/>
  <cp:lastModifiedBy>PHBABOLNA</cp:lastModifiedBy>
  <cp:revision>12</cp:revision>
  <cp:lastPrinted>2019-11-21T08:20:00Z</cp:lastPrinted>
  <dcterms:created xsi:type="dcterms:W3CDTF">2021-09-09T06:35:00Z</dcterms:created>
  <dcterms:modified xsi:type="dcterms:W3CDTF">2021-09-16T09:04:00Z</dcterms:modified>
</cp:coreProperties>
</file>